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8C0FF" w14:textId="77777777" w:rsidR="00F16F00" w:rsidRPr="00347B91" w:rsidRDefault="00F16F00" w:rsidP="00F16F00">
      <w:pPr>
        <w:spacing w:before="120"/>
        <w:contextualSpacing/>
        <w:jc w:val="center"/>
        <w:rPr>
          <w:rFonts w:ascii="Arial Black" w:hAnsi="Arial Black"/>
        </w:rPr>
      </w:pPr>
      <w:r w:rsidRPr="00347B91">
        <w:rPr>
          <w:rFonts w:ascii="Arial Black" w:hAnsi="Arial Black"/>
        </w:rPr>
        <w:t>[Hospital Name]</w:t>
      </w:r>
    </w:p>
    <w:p w14:paraId="5750FC02" w14:textId="77777777" w:rsidR="00F16F00" w:rsidRDefault="00157E06" w:rsidP="00F16F00">
      <w:pPr>
        <w:contextualSpacing/>
        <w:jc w:val="center"/>
        <w:rPr>
          <w:i/>
          <w:sz w:val="28"/>
          <w:szCs w:val="28"/>
        </w:rPr>
      </w:pPr>
      <w:r>
        <w:rPr>
          <w:i/>
          <w:sz w:val="28"/>
          <w:szCs w:val="28"/>
        </w:rPr>
        <w:t>Board</w:t>
      </w:r>
      <w:r w:rsidR="00F16F00">
        <w:rPr>
          <w:i/>
          <w:sz w:val="28"/>
          <w:szCs w:val="28"/>
        </w:rPr>
        <w:t xml:space="preserve"> of Trustees</w:t>
      </w:r>
    </w:p>
    <w:p w14:paraId="58E0BEDA" w14:textId="77777777" w:rsidR="00F475E5" w:rsidRPr="00F16F00" w:rsidRDefault="001418E3" w:rsidP="00F16F00">
      <w:pPr>
        <w:spacing w:before="120"/>
        <w:contextualSpacing/>
        <w:jc w:val="center"/>
        <w:rPr>
          <w:sz w:val="40"/>
          <w:szCs w:val="40"/>
        </w:rPr>
      </w:pPr>
      <w:r>
        <w:rPr>
          <w:sz w:val="40"/>
          <w:szCs w:val="40"/>
        </w:rPr>
        <w:t>Strategic Planning</w:t>
      </w:r>
      <w:r w:rsidR="00F475E5" w:rsidRPr="00F16F00">
        <w:rPr>
          <w:sz w:val="40"/>
          <w:szCs w:val="40"/>
        </w:rPr>
        <w:t xml:space="preserve"> </w:t>
      </w:r>
      <w:r w:rsidR="00157E06">
        <w:rPr>
          <w:sz w:val="40"/>
          <w:szCs w:val="40"/>
        </w:rPr>
        <w:t>Committee</w:t>
      </w:r>
      <w:r w:rsidR="00205A0B" w:rsidRPr="00F16F00">
        <w:rPr>
          <w:sz w:val="40"/>
          <w:szCs w:val="40"/>
        </w:rPr>
        <w:t xml:space="preserve"> Charter</w:t>
      </w:r>
    </w:p>
    <w:p w14:paraId="4106A123" w14:textId="77777777" w:rsidR="00F475E5" w:rsidRPr="00F16F00" w:rsidRDefault="00F475E5" w:rsidP="00205A0B">
      <w:pPr>
        <w:spacing w:after="120" w:line="264" w:lineRule="auto"/>
        <w:jc w:val="center"/>
        <w:rPr>
          <w:sz w:val="40"/>
          <w:szCs w:val="40"/>
        </w:rPr>
      </w:pPr>
    </w:p>
    <w:p w14:paraId="3660A3CB" w14:textId="77777777" w:rsidR="00011751" w:rsidRPr="00184DBA" w:rsidRDefault="00011751" w:rsidP="00C77797">
      <w:pPr>
        <w:spacing w:after="120" w:line="264" w:lineRule="auto"/>
        <w:rPr>
          <w:rFonts w:cs="Times New Roman"/>
          <w:b/>
          <w:sz w:val="28"/>
        </w:rPr>
      </w:pPr>
      <w:r w:rsidRPr="00184DBA">
        <w:rPr>
          <w:rFonts w:cs="Times New Roman"/>
          <w:b/>
          <w:sz w:val="28"/>
        </w:rPr>
        <w:t xml:space="preserve">Purpose </w:t>
      </w:r>
    </w:p>
    <w:p w14:paraId="347861B0" w14:textId="77777777" w:rsidR="00011751" w:rsidRDefault="00177DCA" w:rsidP="00161E2E">
      <w:pPr>
        <w:spacing w:after="120" w:line="264" w:lineRule="auto"/>
        <w:rPr>
          <w:rFonts w:cs="Times New Roman"/>
        </w:rPr>
      </w:pPr>
      <w:r>
        <w:rPr>
          <w:rFonts w:cs="Times New Roman"/>
        </w:rPr>
        <w:t>The</w:t>
      </w:r>
      <w:r w:rsidR="00F721D0">
        <w:rPr>
          <w:rFonts w:cs="Times New Roman"/>
        </w:rPr>
        <w:t xml:space="preserve"> </w:t>
      </w:r>
      <w:r w:rsidR="00ED4E5C">
        <w:rPr>
          <w:rFonts w:cs="Times New Roman"/>
        </w:rPr>
        <w:t>Strategic P</w:t>
      </w:r>
      <w:r>
        <w:rPr>
          <w:rFonts w:cs="Times New Roman"/>
        </w:rPr>
        <w:t>lan</w:t>
      </w:r>
      <w:r w:rsidR="00F721D0">
        <w:rPr>
          <w:rFonts w:cs="Times New Roman"/>
        </w:rPr>
        <w:t>ni</w:t>
      </w:r>
      <w:r w:rsidR="00ED4E5C">
        <w:rPr>
          <w:rFonts w:cs="Times New Roman"/>
        </w:rPr>
        <w:t xml:space="preserve">ng </w:t>
      </w:r>
      <w:r w:rsidR="00157E06">
        <w:rPr>
          <w:rFonts w:cs="Times New Roman"/>
        </w:rPr>
        <w:t>Committee</w:t>
      </w:r>
      <w:r w:rsidR="00F721D0">
        <w:rPr>
          <w:rFonts w:cs="Times New Roman"/>
        </w:rPr>
        <w:t xml:space="preserve"> assist</w:t>
      </w:r>
      <w:r w:rsidR="003A5E33">
        <w:rPr>
          <w:rFonts w:cs="Times New Roman"/>
        </w:rPr>
        <w:t>s</w:t>
      </w:r>
      <w:r w:rsidR="00F721D0">
        <w:rPr>
          <w:rFonts w:cs="Times New Roman"/>
        </w:rPr>
        <w:t xml:space="preserve"> the </w:t>
      </w:r>
      <w:r w:rsidR="00157E06">
        <w:rPr>
          <w:rFonts w:cs="Times New Roman"/>
        </w:rPr>
        <w:t>Board</w:t>
      </w:r>
      <w:r w:rsidR="00F721D0">
        <w:rPr>
          <w:rFonts w:cs="Times New Roman"/>
        </w:rPr>
        <w:t xml:space="preserve"> with strategic</w:t>
      </w:r>
      <w:r w:rsidR="00ED4E5C">
        <w:rPr>
          <w:rFonts w:cs="Times New Roman"/>
        </w:rPr>
        <w:t xml:space="preserve"> plan</w:t>
      </w:r>
      <w:r w:rsidR="00F721D0">
        <w:rPr>
          <w:rFonts w:cs="Times New Roman"/>
        </w:rPr>
        <w:t xml:space="preserve"> oversight, annual review, </w:t>
      </w:r>
      <w:r w:rsidR="00ED4E5C">
        <w:rPr>
          <w:rFonts w:cs="Times New Roman"/>
        </w:rPr>
        <w:t xml:space="preserve">and plan development; making recommendations to the full </w:t>
      </w:r>
      <w:r w:rsidR="00157E06">
        <w:rPr>
          <w:rFonts w:cs="Times New Roman"/>
        </w:rPr>
        <w:t>Board</w:t>
      </w:r>
      <w:r w:rsidR="00ED4E5C">
        <w:rPr>
          <w:rFonts w:cs="Times New Roman"/>
        </w:rPr>
        <w:t xml:space="preserve"> regarding strategic direction, plan goals, objectives and initiatives.  The </w:t>
      </w:r>
      <w:r w:rsidR="00157E06">
        <w:rPr>
          <w:rFonts w:cs="Times New Roman"/>
        </w:rPr>
        <w:t>Committee</w:t>
      </w:r>
      <w:r w:rsidR="00ED4E5C">
        <w:rPr>
          <w:rFonts w:cs="Times New Roman"/>
        </w:rPr>
        <w:t xml:space="preserve"> monitors implementation of strategic plan initiatives to ensure progress and achievement of the organization’s vision and fulfillment of its mission.</w:t>
      </w:r>
    </w:p>
    <w:p w14:paraId="09486698" w14:textId="77777777" w:rsidR="00967CAA" w:rsidRPr="00967CAA" w:rsidRDefault="00967CAA" w:rsidP="00161E2E">
      <w:pPr>
        <w:spacing w:after="120" w:line="264" w:lineRule="auto"/>
        <w:rPr>
          <w:rFonts w:cs="Times New Roman"/>
        </w:rPr>
      </w:pPr>
    </w:p>
    <w:p w14:paraId="39949DE6" w14:textId="77777777" w:rsidR="00184DBA" w:rsidRPr="00184DBA" w:rsidRDefault="00184DBA" w:rsidP="00C77797">
      <w:pPr>
        <w:spacing w:after="120" w:line="264" w:lineRule="auto"/>
        <w:rPr>
          <w:rFonts w:cs="Times New Roman"/>
          <w:b/>
          <w:sz w:val="28"/>
        </w:rPr>
      </w:pPr>
      <w:r w:rsidRPr="00184DBA">
        <w:rPr>
          <w:rFonts w:cs="Times New Roman"/>
          <w:b/>
          <w:sz w:val="28"/>
        </w:rPr>
        <w:t>Membership</w:t>
      </w:r>
    </w:p>
    <w:p w14:paraId="157A61BD" w14:textId="77777777" w:rsidR="00161E2E" w:rsidRDefault="00184DBA" w:rsidP="00184DBA">
      <w:pPr>
        <w:spacing w:after="120" w:line="264" w:lineRule="auto"/>
        <w:rPr>
          <w:rFonts w:cs="Times New Roman"/>
        </w:rPr>
      </w:pPr>
      <w:r>
        <w:rPr>
          <w:rFonts w:cs="Times New Roman"/>
        </w:rPr>
        <w:t xml:space="preserve">The Strategic Planning </w:t>
      </w:r>
      <w:r w:rsidR="00157E06">
        <w:rPr>
          <w:rFonts w:cs="Times New Roman"/>
        </w:rPr>
        <w:t>Committee</w:t>
      </w:r>
      <w:r w:rsidR="00FB7BDC">
        <w:rPr>
          <w:rFonts w:cs="Times New Roman"/>
        </w:rPr>
        <w:t xml:space="preserve"> c</w:t>
      </w:r>
      <w:r>
        <w:rPr>
          <w:rFonts w:cs="Times New Roman"/>
        </w:rPr>
        <w:t>hair and</w:t>
      </w:r>
      <w:r w:rsidR="00FB7BDC">
        <w:rPr>
          <w:rFonts w:cs="Times New Roman"/>
        </w:rPr>
        <w:t xml:space="preserve"> committee</w:t>
      </w:r>
      <w:r>
        <w:rPr>
          <w:rFonts w:cs="Times New Roman"/>
        </w:rPr>
        <w:t xml:space="preserve"> membership shall be appointed annually by the </w:t>
      </w:r>
      <w:r w:rsidR="00157E06">
        <w:rPr>
          <w:rFonts w:cs="Times New Roman"/>
        </w:rPr>
        <w:t>Board</w:t>
      </w:r>
      <w:r>
        <w:rPr>
          <w:rFonts w:cs="Times New Roman"/>
        </w:rPr>
        <w:t xml:space="preserve"> Chair.  The </w:t>
      </w:r>
      <w:r w:rsidR="00157E06">
        <w:rPr>
          <w:rFonts w:cs="Times New Roman"/>
        </w:rPr>
        <w:t>Committee</w:t>
      </w:r>
      <w:r w:rsidR="00161E2E" w:rsidRPr="00581620">
        <w:rPr>
          <w:rFonts w:cs="Times New Roman"/>
        </w:rPr>
        <w:t xml:space="preserve"> shall be comprised of [insert number of </w:t>
      </w:r>
      <w:r w:rsidR="00157E06">
        <w:rPr>
          <w:rFonts w:cs="Times New Roman"/>
        </w:rPr>
        <w:t>Committee</w:t>
      </w:r>
      <w:r w:rsidR="00161E2E" w:rsidRPr="00581620">
        <w:rPr>
          <w:rFonts w:cs="Times New Roman"/>
        </w:rPr>
        <w:t xml:space="preserve"> members and any other membership requirements (e.g. “…shall be comprised of at least three </w:t>
      </w:r>
      <w:r w:rsidR="00157E06">
        <w:rPr>
          <w:rFonts w:cs="Times New Roman"/>
        </w:rPr>
        <w:t>Board</w:t>
      </w:r>
      <w:r w:rsidR="00161E2E" w:rsidRPr="00581620">
        <w:rPr>
          <w:rFonts w:cs="Times New Roman"/>
        </w:rPr>
        <w:t xml:space="preserve"> members, and may include two non-</w:t>
      </w:r>
      <w:r w:rsidR="00157E06">
        <w:rPr>
          <w:rFonts w:cs="Times New Roman"/>
        </w:rPr>
        <w:t>Board</w:t>
      </w:r>
      <w:r w:rsidR="00161E2E" w:rsidRPr="00581620">
        <w:rPr>
          <w:rFonts w:cs="Times New Roman"/>
        </w:rPr>
        <w:t xml:space="preserve"> members.</w:t>
      </w:r>
      <w:r w:rsidR="00161E2E">
        <w:rPr>
          <w:rFonts w:cs="Times New Roman"/>
        </w:rPr>
        <w:t>)]</w:t>
      </w:r>
      <w:r w:rsidR="00161E2E" w:rsidRPr="00581620">
        <w:rPr>
          <w:rFonts w:cs="Times New Roman"/>
        </w:rPr>
        <w:t xml:space="preserve">  </w:t>
      </w:r>
    </w:p>
    <w:p w14:paraId="130459B1" w14:textId="77777777" w:rsidR="00184DBA" w:rsidRDefault="00184DBA" w:rsidP="00184DBA">
      <w:pPr>
        <w:spacing w:after="120" w:line="264" w:lineRule="auto"/>
        <w:rPr>
          <w:rFonts w:cs="Times New Roman"/>
        </w:rPr>
      </w:pPr>
    </w:p>
    <w:p w14:paraId="28F1A076" w14:textId="77777777" w:rsidR="00161E2E" w:rsidRPr="00184DBA" w:rsidRDefault="00161E2E" w:rsidP="00C77797">
      <w:pPr>
        <w:spacing w:after="120" w:line="264" w:lineRule="auto"/>
        <w:rPr>
          <w:rFonts w:cs="Times New Roman"/>
          <w:b/>
          <w:sz w:val="28"/>
        </w:rPr>
      </w:pPr>
      <w:r w:rsidRPr="00184DBA">
        <w:rPr>
          <w:rFonts w:cs="Times New Roman"/>
          <w:b/>
          <w:sz w:val="28"/>
        </w:rPr>
        <w:t>Meetings</w:t>
      </w:r>
    </w:p>
    <w:p w14:paraId="58A59B71" w14:textId="77777777" w:rsidR="00161E2E" w:rsidRPr="00184DBA" w:rsidRDefault="00161E2E" w:rsidP="00184DBA">
      <w:pPr>
        <w:spacing w:after="120" w:line="264" w:lineRule="auto"/>
        <w:rPr>
          <w:rFonts w:cs="Times New Roman"/>
        </w:rPr>
      </w:pPr>
      <w:r w:rsidRPr="00184DBA">
        <w:rPr>
          <w:rFonts w:cs="Times New Roman"/>
        </w:rPr>
        <w:t xml:space="preserve">The Strategic Planning </w:t>
      </w:r>
      <w:r w:rsidR="00157E06">
        <w:rPr>
          <w:rFonts w:cs="Times New Roman"/>
        </w:rPr>
        <w:t>Committee</w:t>
      </w:r>
      <w:r w:rsidRPr="00184DBA">
        <w:rPr>
          <w:rFonts w:cs="Times New Roman"/>
        </w:rPr>
        <w:t xml:space="preserve"> shall meet [insert any requirements for meeting frequency</w:t>
      </w:r>
      <w:r w:rsidR="003A2478">
        <w:rPr>
          <w:rFonts w:cs="Times New Roman"/>
        </w:rPr>
        <w:t xml:space="preserve">; e.g. not less than quarterly, and as needed </w:t>
      </w:r>
      <w:r w:rsidR="003A5E33">
        <w:rPr>
          <w:rFonts w:cs="Times New Roman"/>
        </w:rPr>
        <w:t>or</w:t>
      </w:r>
      <w:r w:rsidR="003A2478">
        <w:rPr>
          <w:rFonts w:cs="Times New Roman"/>
        </w:rPr>
        <w:t xml:space="preserve"> when meetings of the </w:t>
      </w:r>
      <w:r w:rsidR="00157E06">
        <w:rPr>
          <w:rFonts w:cs="Times New Roman"/>
        </w:rPr>
        <w:t>Committee</w:t>
      </w:r>
      <w:r w:rsidR="003A2478">
        <w:rPr>
          <w:rFonts w:cs="Times New Roman"/>
        </w:rPr>
        <w:t xml:space="preserve"> are called by the </w:t>
      </w:r>
      <w:r w:rsidR="00157E06">
        <w:rPr>
          <w:rFonts w:cs="Times New Roman"/>
        </w:rPr>
        <w:t>Committee C</w:t>
      </w:r>
      <w:r w:rsidR="003A2478">
        <w:rPr>
          <w:rFonts w:cs="Times New Roman"/>
        </w:rPr>
        <w:t>hair</w:t>
      </w:r>
      <w:r w:rsidRPr="00184DBA">
        <w:rPr>
          <w:rFonts w:cs="Times New Roman"/>
        </w:rPr>
        <w:t>]</w:t>
      </w:r>
      <w:r w:rsidR="00184DBA">
        <w:rPr>
          <w:rFonts w:cs="Times New Roman"/>
        </w:rPr>
        <w:t xml:space="preserve">.  </w:t>
      </w:r>
    </w:p>
    <w:p w14:paraId="64493051" w14:textId="77777777" w:rsidR="00161E2E" w:rsidRPr="003A2478" w:rsidRDefault="006509A3" w:rsidP="003A2478">
      <w:pPr>
        <w:spacing w:after="120" w:line="264" w:lineRule="auto"/>
        <w:rPr>
          <w:rFonts w:cs="Times New Roman"/>
        </w:rPr>
      </w:pPr>
      <w:r w:rsidRPr="00581620">
        <w:rPr>
          <w:rFonts w:cs="Times New Roman"/>
        </w:rPr>
        <w:t>Meeting attendance shall include in</w:t>
      </w:r>
      <w:r w:rsidR="00157E06">
        <w:rPr>
          <w:rFonts w:cs="Times New Roman"/>
        </w:rPr>
        <w:t>-</w:t>
      </w:r>
      <w:r w:rsidRPr="00581620">
        <w:rPr>
          <w:rFonts w:cs="Times New Roman"/>
        </w:rPr>
        <w:t>person presence, teleconference, videoconferen</w:t>
      </w:r>
      <w:r>
        <w:rPr>
          <w:rFonts w:cs="Times New Roman"/>
        </w:rPr>
        <w:t xml:space="preserve">ce or other electronic presence.  </w:t>
      </w:r>
      <w:r w:rsidR="00161E2E" w:rsidRPr="003A2478">
        <w:rPr>
          <w:rFonts w:cs="Times New Roman"/>
        </w:rPr>
        <w:t xml:space="preserve">The quorum for the Strategic Planning </w:t>
      </w:r>
      <w:r w:rsidR="00157E06">
        <w:rPr>
          <w:rFonts w:cs="Times New Roman"/>
        </w:rPr>
        <w:t>Committee</w:t>
      </w:r>
      <w:r w:rsidR="00161E2E" w:rsidRPr="003A2478">
        <w:rPr>
          <w:rFonts w:cs="Times New Roman"/>
        </w:rPr>
        <w:t xml:space="preserve"> meetings shall be [insert any quorum requirements]</w:t>
      </w:r>
      <w:r w:rsidR="003A2478">
        <w:rPr>
          <w:rFonts w:cs="Times New Roman"/>
        </w:rPr>
        <w:t xml:space="preserve">.  </w:t>
      </w:r>
      <w:r w:rsidR="00157E06">
        <w:rPr>
          <w:rFonts w:cs="Times New Roman"/>
        </w:rPr>
        <w:t>Committee</w:t>
      </w:r>
      <w:r w:rsidR="00161E2E" w:rsidRPr="003A2478">
        <w:rPr>
          <w:rFonts w:cs="Times New Roman"/>
        </w:rPr>
        <w:t xml:space="preserve"> action </w:t>
      </w:r>
      <w:r>
        <w:rPr>
          <w:rFonts w:cs="Times New Roman"/>
        </w:rPr>
        <w:t xml:space="preserve">shall </w:t>
      </w:r>
      <w:r w:rsidR="00161E2E" w:rsidRPr="003A2478">
        <w:rPr>
          <w:rFonts w:cs="Times New Roman"/>
        </w:rPr>
        <w:t>require a majority vote of members present</w:t>
      </w:r>
      <w:r>
        <w:rPr>
          <w:rFonts w:cs="Times New Roman"/>
        </w:rPr>
        <w:t>.</w:t>
      </w:r>
    </w:p>
    <w:p w14:paraId="66CF6D56" w14:textId="77777777" w:rsidR="00AD752E" w:rsidRPr="007A2F3F" w:rsidRDefault="00AD752E" w:rsidP="00AD752E">
      <w:pPr>
        <w:spacing w:after="120" w:line="264" w:lineRule="auto"/>
        <w:rPr>
          <w:rFonts w:cs="Times New Roman"/>
        </w:rPr>
      </w:pPr>
      <w:r w:rsidRPr="007A2F3F">
        <w:rPr>
          <w:rFonts w:cs="Times New Roman"/>
        </w:rPr>
        <w:t>Minutes of all committee meetings will be kept and submitted at the next meeting of the Board.</w:t>
      </w:r>
    </w:p>
    <w:p w14:paraId="3EA27B3F" w14:textId="77777777" w:rsidR="00967CAA" w:rsidRPr="00205A0B" w:rsidRDefault="00967CAA" w:rsidP="00161E2E">
      <w:pPr>
        <w:pStyle w:val="ListParagraph"/>
        <w:spacing w:after="120" w:line="264" w:lineRule="auto"/>
        <w:ind w:left="1080"/>
        <w:contextualSpacing w:val="0"/>
        <w:rPr>
          <w:rFonts w:cs="Times New Roman"/>
        </w:rPr>
      </w:pPr>
    </w:p>
    <w:p w14:paraId="7A5EF527" w14:textId="77777777" w:rsidR="00011751" w:rsidRPr="00184DBA" w:rsidRDefault="00011751" w:rsidP="00C77797">
      <w:pPr>
        <w:spacing w:after="120" w:line="264" w:lineRule="auto"/>
        <w:rPr>
          <w:rFonts w:cs="Times New Roman"/>
          <w:b/>
          <w:sz w:val="28"/>
        </w:rPr>
      </w:pPr>
      <w:r w:rsidRPr="00184DBA">
        <w:rPr>
          <w:rFonts w:cs="Times New Roman"/>
          <w:b/>
          <w:sz w:val="28"/>
        </w:rPr>
        <w:t>Responsibilities</w:t>
      </w:r>
    </w:p>
    <w:p w14:paraId="27EFCE22" w14:textId="77777777" w:rsidR="009C7496" w:rsidRDefault="009C7496" w:rsidP="006975AB">
      <w:pPr>
        <w:spacing w:after="120" w:line="264" w:lineRule="auto"/>
        <w:rPr>
          <w:rFonts w:cs="Times New Roman"/>
        </w:rPr>
      </w:pPr>
      <w:r w:rsidRPr="006975AB">
        <w:rPr>
          <w:rFonts w:cs="Times New Roman"/>
        </w:rPr>
        <w:t xml:space="preserve">The </w:t>
      </w:r>
      <w:r>
        <w:rPr>
          <w:rFonts w:cs="Times New Roman"/>
        </w:rPr>
        <w:t>Strategic Planning Committee shall be accountable to carry out the following responsibilities:</w:t>
      </w:r>
    </w:p>
    <w:p w14:paraId="35C3B6A9" w14:textId="77777777" w:rsidR="004B56C4" w:rsidRDefault="004B56C4" w:rsidP="006975AB">
      <w:pPr>
        <w:spacing w:after="120" w:line="264" w:lineRule="auto"/>
        <w:rPr>
          <w:rFonts w:cs="Times New Roman"/>
          <w:b/>
          <w:i/>
        </w:rPr>
      </w:pPr>
    </w:p>
    <w:p w14:paraId="30432FBC" w14:textId="77777777" w:rsidR="00BC27D4" w:rsidRPr="00D67563" w:rsidRDefault="00BC27D4" w:rsidP="004B56C4">
      <w:pPr>
        <w:spacing w:after="120" w:line="264" w:lineRule="auto"/>
        <w:ind w:left="360"/>
        <w:rPr>
          <w:rFonts w:cs="Times New Roman"/>
          <w:b/>
          <w:i/>
        </w:rPr>
      </w:pPr>
      <w:r w:rsidRPr="00D67563">
        <w:rPr>
          <w:rFonts w:cs="Times New Roman"/>
          <w:b/>
          <w:i/>
        </w:rPr>
        <w:t xml:space="preserve">Strategic </w:t>
      </w:r>
      <w:r w:rsidR="00FB7BDC">
        <w:rPr>
          <w:rFonts w:cs="Times New Roman"/>
          <w:b/>
          <w:i/>
        </w:rPr>
        <w:t>P</w:t>
      </w:r>
      <w:r w:rsidRPr="00D67563">
        <w:rPr>
          <w:rFonts w:cs="Times New Roman"/>
          <w:b/>
          <w:i/>
        </w:rPr>
        <w:t xml:space="preserve">lan </w:t>
      </w:r>
      <w:r w:rsidR="00FB7BDC">
        <w:rPr>
          <w:rFonts w:cs="Times New Roman"/>
          <w:b/>
          <w:i/>
        </w:rPr>
        <w:t>D</w:t>
      </w:r>
      <w:r w:rsidRPr="00D67563">
        <w:rPr>
          <w:rFonts w:cs="Times New Roman"/>
          <w:b/>
          <w:i/>
        </w:rPr>
        <w:t xml:space="preserve">evelopment and </w:t>
      </w:r>
      <w:r w:rsidR="00FB7BDC">
        <w:rPr>
          <w:rFonts w:cs="Times New Roman"/>
          <w:b/>
          <w:i/>
        </w:rPr>
        <w:t>A</w:t>
      </w:r>
      <w:r w:rsidRPr="00D67563">
        <w:rPr>
          <w:rFonts w:cs="Times New Roman"/>
          <w:b/>
          <w:i/>
        </w:rPr>
        <w:t xml:space="preserve">nnual </w:t>
      </w:r>
      <w:r w:rsidR="00FB7BDC">
        <w:rPr>
          <w:rFonts w:cs="Times New Roman"/>
          <w:b/>
          <w:i/>
        </w:rPr>
        <w:t>R</w:t>
      </w:r>
      <w:r w:rsidRPr="00D67563">
        <w:rPr>
          <w:rFonts w:cs="Times New Roman"/>
          <w:b/>
          <w:i/>
        </w:rPr>
        <w:t>eview</w:t>
      </w:r>
    </w:p>
    <w:p w14:paraId="1C8B1DEF" w14:textId="77777777" w:rsidR="009C7496" w:rsidRDefault="009C7496" w:rsidP="004B56C4">
      <w:pPr>
        <w:pStyle w:val="ListParagraph"/>
        <w:numPr>
          <w:ilvl w:val="0"/>
          <w:numId w:val="19"/>
        </w:numPr>
        <w:spacing w:after="120" w:line="264" w:lineRule="auto"/>
        <w:ind w:left="1080"/>
        <w:rPr>
          <w:rFonts w:cs="Times New Roman"/>
        </w:rPr>
      </w:pPr>
      <w:r>
        <w:rPr>
          <w:rFonts w:cs="Times New Roman"/>
        </w:rPr>
        <w:t>Sets</w:t>
      </w:r>
      <w:r w:rsidR="00CD5E03" w:rsidRPr="009C7496">
        <w:rPr>
          <w:rFonts w:cs="Times New Roman"/>
        </w:rPr>
        <w:t xml:space="preserve"> a written process</w:t>
      </w:r>
      <w:r w:rsidR="001418E3" w:rsidRPr="009C7496">
        <w:rPr>
          <w:rFonts w:cs="Times New Roman"/>
        </w:rPr>
        <w:t xml:space="preserve"> </w:t>
      </w:r>
      <w:r w:rsidR="003854A3">
        <w:rPr>
          <w:rFonts w:cs="Times New Roman"/>
        </w:rPr>
        <w:t>for carrying out an annual</w:t>
      </w:r>
      <w:r w:rsidR="001418E3" w:rsidRPr="009C7496">
        <w:rPr>
          <w:rFonts w:cs="Times New Roman"/>
        </w:rPr>
        <w:t xml:space="preserve"> strategic planning</w:t>
      </w:r>
      <w:r w:rsidR="003854A3">
        <w:rPr>
          <w:rFonts w:cs="Times New Roman"/>
        </w:rPr>
        <w:t xml:space="preserve"> process</w:t>
      </w:r>
    </w:p>
    <w:p w14:paraId="20081D1D" w14:textId="77777777" w:rsidR="007A0F2E" w:rsidRPr="009C7496" w:rsidRDefault="007A0F2E" w:rsidP="004B56C4">
      <w:pPr>
        <w:pStyle w:val="ListParagraph"/>
        <w:numPr>
          <w:ilvl w:val="0"/>
          <w:numId w:val="21"/>
        </w:numPr>
        <w:spacing w:after="120" w:line="264" w:lineRule="auto"/>
        <w:ind w:left="1080"/>
        <w:rPr>
          <w:rFonts w:cs="Times New Roman"/>
        </w:rPr>
      </w:pPr>
      <w:r w:rsidRPr="009C7496">
        <w:rPr>
          <w:rFonts w:cs="Times New Roman"/>
        </w:rPr>
        <w:t>Review</w:t>
      </w:r>
      <w:r w:rsidR="009C7496" w:rsidRPr="009C7496">
        <w:rPr>
          <w:rFonts w:cs="Times New Roman"/>
        </w:rPr>
        <w:t xml:space="preserve">s </w:t>
      </w:r>
      <w:r w:rsidRPr="009C7496">
        <w:rPr>
          <w:rFonts w:cs="Times New Roman"/>
        </w:rPr>
        <w:t>the hospital’s mission, vision and values statements</w:t>
      </w:r>
    </w:p>
    <w:p w14:paraId="7251995B" w14:textId="77777777" w:rsidR="00670CBE" w:rsidRPr="003854A3" w:rsidRDefault="003854A3" w:rsidP="004B56C4">
      <w:pPr>
        <w:pStyle w:val="ListParagraph"/>
        <w:numPr>
          <w:ilvl w:val="0"/>
          <w:numId w:val="21"/>
        </w:numPr>
        <w:spacing w:after="120" w:line="264" w:lineRule="auto"/>
        <w:ind w:left="1080"/>
        <w:rPr>
          <w:rFonts w:cs="Times New Roman"/>
        </w:rPr>
      </w:pPr>
      <w:r w:rsidRPr="003854A3">
        <w:rPr>
          <w:rFonts w:cs="Times New Roman"/>
        </w:rPr>
        <w:t xml:space="preserve">Reviews </w:t>
      </w:r>
      <w:r w:rsidR="00763C6C" w:rsidRPr="003854A3">
        <w:rPr>
          <w:rFonts w:cs="Times New Roman"/>
        </w:rPr>
        <w:t xml:space="preserve">an </w:t>
      </w:r>
      <w:r w:rsidR="001A5DF0" w:rsidRPr="003854A3">
        <w:rPr>
          <w:rFonts w:cs="Times New Roman"/>
        </w:rPr>
        <w:t xml:space="preserve">annual </w:t>
      </w:r>
      <w:r w:rsidR="00763C6C" w:rsidRPr="003854A3">
        <w:rPr>
          <w:rFonts w:cs="Times New Roman"/>
        </w:rPr>
        <w:t>environmental assessment</w:t>
      </w:r>
      <w:r w:rsidR="00670CBE" w:rsidRPr="003854A3">
        <w:rPr>
          <w:rFonts w:cs="Times New Roman"/>
        </w:rPr>
        <w:t xml:space="preserve"> of health care trends and their potential </w:t>
      </w:r>
      <w:r w:rsidR="001A5DF0" w:rsidRPr="003854A3">
        <w:rPr>
          <w:rFonts w:cs="Times New Roman"/>
        </w:rPr>
        <w:t>implications for the hospital</w:t>
      </w:r>
      <w:r w:rsidRPr="003854A3">
        <w:rPr>
          <w:rFonts w:cs="Times New Roman"/>
        </w:rPr>
        <w:t xml:space="preserve"> and </w:t>
      </w:r>
      <w:r>
        <w:rPr>
          <w:rFonts w:cs="Times New Roman"/>
        </w:rPr>
        <w:t>u</w:t>
      </w:r>
      <w:r w:rsidRPr="003854A3">
        <w:rPr>
          <w:rFonts w:cs="Times New Roman"/>
        </w:rPr>
        <w:t>ses</w:t>
      </w:r>
      <w:r w:rsidR="001A5DF0" w:rsidRPr="003854A3">
        <w:rPr>
          <w:rFonts w:cs="Times New Roman"/>
        </w:rPr>
        <w:t xml:space="preserve"> assessment findings to inform </w:t>
      </w:r>
      <w:r>
        <w:rPr>
          <w:rFonts w:cs="Times New Roman"/>
        </w:rPr>
        <w:t>the Committee’s</w:t>
      </w:r>
      <w:r w:rsidR="001A5DF0" w:rsidRPr="003854A3">
        <w:rPr>
          <w:rFonts w:cs="Times New Roman"/>
        </w:rPr>
        <w:t xml:space="preserve"> </w:t>
      </w:r>
      <w:r w:rsidR="00AF6A61" w:rsidRPr="003854A3">
        <w:rPr>
          <w:rFonts w:cs="Times New Roman"/>
        </w:rPr>
        <w:t xml:space="preserve">recommendations for modification or development of </w:t>
      </w:r>
      <w:r>
        <w:rPr>
          <w:rFonts w:cs="Times New Roman"/>
        </w:rPr>
        <w:t xml:space="preserve">strategic </w:t>
      </w:r>
      <w:r w:rsidR="00AF6A61" w:rsidRPr="003854A3">
        <w:rPr>
          <w:rFonts w:cs="Times New Roman"/>
        </w:rPr>
        <w:t>goals and strategies</w:t>
      </w:r>
    </w:p>
    <w:p w14:paraId="3F751E43" w14:textId="77777777" w:rsidR="00AF6A61" w:rsidRPr="009C7496" w:rsidRDefault="00AF6A61" w:rsidP="004B56C4">
      <w:pPr>
        <w:pStyle w:val="ListParagraph"/>
        <w:numPr>
          <w:ilvl w:val="0"/>
          <w:numId w:val="21"/>
        </w:numPr>
        <w:spacing w:after="120" w:line="264" w:lineRule="auto"/>
        <w:ind w:left="1080"/>
        <w:rPr>
          <w:rFonts w:cs="Times New Roman"/>
        </w:rPr>
      </w:pPr>
      <w:r w:rsidRPr="009C7496">
        <w:rPr>
          <w:rFonts w:cs="Times New Roman"/>
        </w:rPr>
        <w:lastRenderedPageBreak/>
        <w:t>Review</w:t>
      </w:r>
      <w:r w:rsidR="003854A3">
        <w:rPr>
          <w:rFonts w:cs="Times New Roman"/>
        </w:rPr>
        <w:t>s</w:t>
      </w:r>
      <w:r w:rsidRPr="009C7496">
        <w:rPr>
          <w:rFonts w:cs="Times New Roman"/>
        </w:rPr>
        <w:t xml:space="preserve"> the hospital’s most recent community h</w:t>
      </w:r>
      <w:r w:rsidR="003854A3">
        <w:rPr>
          <w:rFonts w:cs="Times New Roman"/>
        </w:rPr>
        <w:t xml:space="preserve">ealth needs assessment, and </w:t>
      </w:r>
      <w:r w:rsidRPr="009C7496">
        <w:rPr>
          <w:rFonts w:cs="Times New Roman"/>
        </w:rPr>
        <w:t>takes into account the community’s most</w:t>
      </w:r>
      <w:r w:rsidR="008B4983" w:rsidRPr="009C7496">
        <w:rPr>
          <w:rFonts w:cs="Times New Roman"/>
        </w:rPr>
        <w:t xml:space="preserve"> pressing health care needs in recommending </w:t>
      </w:r>
      <w:r w:rsidR="007A0F2E" w:rsidRPr="009C7496">
        <w:rPr>
          <w:rFonts w:cs="Times New Roman"/>
        </w:rPr>
        <w:t>strategic</w:t>
      </w:r>
      <w:r w:rsidRPr="009C7496">
        <w:rPr>
          <w:rFonts w:cs="Times New Roman"/>
        </w:rPr>
        <w:t xml:space="preserve"> initiatives to be undertaken by the hospital to address those needs</w:t>
      </w:r>
    </w:p>
    <w:p w14:paraId="0B16C0E4" w14:textId="77777777" w:rsidR="00C42424" w:rsidRPr="009C7496" w:rsidRDefault="00C42424" w:rsidP="004B56C4">
      <w:pPr>
        <w:pStyle w:val="ListParagraph"/>
        <w:numPr>
          <w:ilvl w:val="0"/>
          <w:numId w:val="21"/>
        </w:numPr>
        <w:spacing w:after="120" w:line="264" w:lineRule="auto"/>
        <w:ind w:left="1080"/>
        <w:rPr>
          <w:rFonts w:cs="Times New Roman"/>
        </w:rPr>
      </w:pPr>
      <w:r w:rsidRPr="009C7496">
        <w:rPr>
          <w:rFonts w:cs="Times New Roman"/>
        </w:rPr>
        <w:t>Evaluate</w:t>
      </w:r>
      <w:r w:rsidR="003854A3">
        <w:rPr>
          <w:rFonts w:cs="Times New Roman"/>
        </w:rPr>
        <w:t>s</w:t>
      </w:r>
      <w:r w:rsidRPr="009C7496">
        <w:rPr>
          <w:rFonts w:cs="Times New Roman"/>
        </w:rPr>
        <w:t xml:space="preserve"> the hospital’s current services and operations, its capacity to meet the needs of the community and its longer term financial stability and viability</w:t>
      </w:r>
    </w:p>
    <w:p w14:paraId="02F2A86C" w14:textId="77777777" w:rsidR="00AF6A61" w:rsidRPr="009C7496" w:rsidRDefault="003854A3" w:rsidP="004B56C4">
      <w:pPr>
        <w:pStyle w:val="ListParagraph"/>
        <w:numPr>
          <w:ilvl w:val="0"/>
          <w:numId w:val="21"/>
        </w:numPr>
        <w:spacing w:after="120" w:line="264" w:lineRule="auto"/>
        <w:ind w:left="1080"/>
        <w:rPr>
          <w:rFonts w:cs="Times New Roman"/>
        </w:rPr>
      </w:pPr>
      <w:r w:rsidRPr="009C7496">
        <w:rPr>
          <w:rFonts w:cs="Times New Roman"/>
        </w:rPr>
        <w:t>En</w:t>
      </w:r>
      <w:r>
        <w:rPr>
          <w:rFonts w:cs="Times New Roman"/>
        </w:rPr>
        <w:t>sures en</w:t>
      </w:r>
      <w:r w:rsidRPr="009C7496">
        <w:rPr>
          <w:rFonts w:cs="Times New Roman"/>
        </w:rPr>
        <w:t>gagement of key stakeholders at various levels throughout the process</w:t>
      </w:r>
      <w:r>
        <w:rPr>
          <w:rFonts w:cs="Times New Roman"/>
        </w:rPr>
        <w:t xml:space="preserve">, </w:t>
      </w:r>
      <w:r w:rsidR="008B4983" w:rsidRPr="009C7496">
        <w:rPr>
          <w:rFonts w:cs="Times New Roman"/>
        </w:rPr>
        <w:t>strengthen</w:t>
      </w:r>
      <w:r w:rsidR="00F44DCD">
        <w:rPr>
          <w:rFonts w:cs="Times New Roman"/>
        </w:rPr>
        <w:t>ing</w:t>
      </w:r>
      <w:r w:rsidR="008B4983" w:rsidRPr="009C7496">
        <w:rPr>
          <w:rFonts w:cs="Times New Roman"/>
        </w:rPr>
        <w:t xml:space="preserve"> </w:t>
      </w:r>
      <w:r w:rsidR="00157E06" w:rsidRPr="009C7496">
        <w:rPr>
          <w:rFonts w:cs="Times New Roman"/>
        </w:rPr>
        <w:t>Board</w:t>
      </w:r>
      <w:r w:rsidR="00AF6A61" w:rsidRPr="009C7496">
        <w:rPr>
          <w:rFonts w:cs="Times New Roman"/>
        </w:rPr>
        <w:t xml:space="preserve"> understanding</w:t>
      </w:r>
      <w:r w:rsidR="00BC27D4" w:rsidRPr="009C7496">
        <w:rPr>
          <w:rFonts w:cs="Times New Roman"/>
        </w:rPr>
        <w:t xml:space="preserve"> of needs and trends,</w:t>
      </w:r>
      <w:r w:rsidR="007A0F2E" w:rsidRPr="009C7496">
        <w:rPr>
          <w:rFonts w:cs="Times New Roman"/>
        </w:rPr>
        <w:t xml:space="preserve"> and develop</w:t>
      </w:r>
      <w:r w:rsidR="00F44DCD">
        <w:rPr>
          <w:rFonts w:cs="Times New Roman"/>
        </w:rPr>
        <w:t>ing</w:t>
      </w:r>
      <w:r w:rsidR="007A0F2E" w:rsidRPr="009C7496">
        <w:rPr>
          <w:rFonts w:cs="Times New Roman"/>
        </w:rPr>
        <w:t xml:space="preserve"> </w:t>
      </w:r>
      <w:r w:rsidR="008B4983" w:rsidRPr="009C7496">
        <w:rPr>
          <w:rFonts w:cs="Times New Roman"/>
        </w:rPr>
        <w:t xml:space="preserve">partnerships and </w:t>
      </w:r>
      <w:r w:rsidR="00AF6A61" w:rsidRPr="009C7496">
        <w:rPr>
          <w:rFonts w:cs="Times New Roman"/>
        </w:rPr>
        <w:t xml:space="preserve">support for the </w:t>
      </w:r>
      <w:r w:rsidR="008B4983" w:rsidRPr="009C7496">
        <w:rPr>
          <w:rFonts w:cs="Times New Roman"/>
        </w:rPr>
        <w:t>hospital’s strategic directions</w:t>
      </w:r>
    </w:p>
    <w:p w14:paraId="3233F68D" w14:textId="77777777" w:rsidR="00025501" w:rsidRDefault="00025501" w:rsidP="004B56C4">
      <w:pPr>
        <w:pStyle w:val="ListParagraph"/>
        <w:numPr>
          <w:ilvl w:val="0"/>
          <w:numId w:val="21"/>
        </w:numPr>
        <w:spacing w:after="120" w:line="264" w:lineRule="auto"/>
        <w:ind w:left="1080"/>
        <w:rPr>
          <w:rFonts w:cs="Times New Roman"/>
        </w:rPr>
      </w:pPr>
      <w:r w:rsidRPr="009C7496">
        <w:rPr>
          <w:rFonts w:cs="Times New Roman"/>
        </w:rPr>
        <w:t>Make</w:t>
      </w:r>
      <w:r w:rsidR="00F44DCD">
        <w:rPr>
          <w:rFonts w:cs="Times New Roman"/>
        </w:rPr>
        <w:t>s</w:t>
      </w:r>
      <w:r w:rsidRPr="009C7496">
        <w:rPr>
          <w:rFonts w:cs="Times New Roman"/>
        </w:rPr>
        <w:t xml:space="preserve"> </w:t>
      </w:r>
      <w:r w:rsidR="00BC27D4" w:rsidRPr="009C7496">
        <w:rPr>
          <w:rFonts w:cs="Times New Roman"/>
        </w:rPr>
        <w:t>r</w:t>
      </w:r>
      <w:r w:rsidR="008B4983" w:rsidRPr="009C7496">
        <w:rPr>
          <w:rFonts w:cs="Times New Roman"/>
        </w:rPr>
        <w:t xml:space="preserve">ecommendations to the full </w:t>
      </w:r>
      <w:r w:rsidR="00157E06" w:rsidRPr="009C7496">
        <w:rPr>
          <w:rFonts w:cs="Times New Roman"/>
        </w:rPr>
        <w:t>Board</w:t>
      </w:r>
      <w:r w:rsidR="008B4983" w:rsidRPr="009C7496">
        <w:rPr>
          <w:rFonts w:cs="Times New Roman"/>
        </w:rPr>
        <w:t xml:space="preserve"> for modification or development of strategic plan goals and strategies</w:t>
      </w:r>
      <w:r w:rsidRPr="009C7496">
        <w:rPr>
          <w:rFonts w:cs="Times New Roman"/>
        </w:rPr>
        <w:t>, ensuring the plans’ viability to achieve the hospital’s vision and long-term success of the hospital, while fulfilling its mission</w:t>
      </w:r>
    </w:p>
    <w:p w14:paraId="0E86455C" w14:textId="77777777" w:rsidR="00F44DCD" w:rsidRPr="009C7496" w:rsidRDefault="00F44DCD" w:rsidP="004B56C4">
      <w:pPr>
        <w:pStyle w:val="ListParagraph"/>
        <w:spacing w:after="120" w:line="264" w:lineRule="auto"/>
        <w:ind w:left="1080"/>
        <w:rPr>
          <w:rFonts w:cs="Times New Roman"/>
        </w:rPr>
      </w:pPr>
    </w:p>
    <w:p w14:paraId="501FA580" w14:textId="77777777" w:rsidR="00AF6A61" w:rsidRPr="00D67563" w:rsidRDefault="00025501" w:rsidP="004B56C4">
      <w:pPr>
        <w:pStyle w:val="ListParagraph"/>
        <w:spacing w:after="120" w:line="264" w:lineRule="auto"/>
        <w:ind w:left="360"/>
        <w:contextualSpacing w:val="0"/>
        <w:rPr>
          <w:rFonts w:cs="Times New Roman"/>
          <w:b/>
          <w:i/>
        </w:rPr>
      </w:pPr>
      <w:r w:rsidRPr="00D67563">
        <w:rPr>
          <w:rFonts w:cs="Times New Roman"/>
          <w:b/>
          <w:i/>
        </w:rPr>
        <w:t xml:space="preserve">Strategic </w:t>
      </w:r>
      <w:r w:rsidR="00FB7BDC">
        <w:rPr>
          <w:rFonts w:cs="Times New Roman"/>
          <w:b/>
          <w:i/>
        </w:rPr>
        <w:t>P</w:t>
      </w:r>
      <w:r w:rsidRPr="00D67563">
        <w:rPr>
          <w:rFonts w:cs="Times New Roman"/>
          <w:b/>
          <w:i/>
        </w:rPr>
        <w:t xml:space="preserve">lan </w:t>
      </w:r>
      <w:r w:rsidR="00FB7BDC">
        <w:rPr>
          <w:rFonts w:cs="Times New Roman"/>
          <w:b/>
          <w:i/>
        </w:rPr>
        <w:t>O</w:t>
      </w:r>
      <w:r w:rsidRPr="00D67563">
        <w:rPr>
          <w:rFonts w:cs="Times New Roman"/>
          <w:b/>
          <w:i/>
        </w:rPr>
        <w:t>versight</w:t>
      </w:r>
    </w:p>
    <w:p w14:paraId="691CF97D" w14:textId="77777777" w:rsidR="00F44DCD" w:rsidRDefault="00F44DCD" w:rsidP="004B56C4">
      <w:pPr>
        <w:pStyle w:val="ListParagraph"/>
        <w:numPr>
          <w:ilvl w:val="0"/>
          <w:numId w:val="22"/>
        </w:numPr>
        <w:spacing w:after="120" w:line="264" w:lineRule="auto"/>
        <w:ind w:left="1080"/>
        <w:rPr>
          <w:rFonts w:cs="Times New Roman"/>
        </w:rPr>
      </w:pPr>
      <w:r w:rsidRPr="00F44DCD">
        <w:rPr>
          <w:rFonts w:cs="Times New Roman"/>
        </w:rPr>
        <w:t>R</w:t>
      </w:r>
      <w:r w:rsidR="001418E3" w:rsidRPr="00F44DCD">
        <w:rPr>
          <w:rFonts w:cs="Times New Roman"/>
        </w:rPr>
        <w:t>eview</w:t>
      </w:r>
      <w:r w:rsidR="00C42424" w:rsidRPr="00F44DCD">
        <w:rPr>
          <w:rFonts w:cs="Times New Roman"/>
        </w:rPr>
        <w:t>s</w:t>
      </w:r>
      <w:r w:rsidR="001418E3" w:rsidRPr="00F44DCD">
        <w:rPr>
          <w:rFonts w:cs="Times New Roman"/>
        </w:rPr>
        <w:t xml:space="preserve"> </w:t>
      </w:r>
      <w:r w:rsidR="00C42424" w:rsidRPr="00F44DCD">
        <w:rPr>
          <w:rFonts w:cs="Times New Roman"/>
        </w:rPr>
        <w:t>and provides consultation on implementation or action</w:t>
      </w:r>
      <w:r w:rsidR="001418E3" w:rsidRPr="00F44DCD">
        <w:rPr>
          <w:rFonts w:cs="Times New Roman"/>
        </w:rPr>
        <w:t xml:space="preserve"> plans and organizational objectives developed</w:t>
      </w:r>
      <w:r w:rsidR="00C42424" w:rsidRPr="00F44DCD">
        <w:rPr>
          <w:rFonts w:cs="Times New Roman"/>
        </w:rPr>
        <w:t xml:space="preserve"> by the administration</w:t>
      </w:r>
      <w:r w:rsidR="001418E3" w:rsidRPr="00F44DCD">
        <w:rPr>
          <w:rFonts w:cs="Times New Roman"/>
        </w:rPr>
        <w:t xml:space="preserve"> to </w:t>
      </w:r>
      <w:r w:rsidR="00620A6B" w:rsidRPr="00F44DCD">
        <w:rPr>
          <w:rFonts w:cs="Times New Roman"/>
        </w:rPr>
        <w:t>implement and fulfill</w:t>
      </w:r>
      <w:r w:rsidR="00CD5E03" w:rsidRPr="00F44DCD">
        <w:rPr>
          <w:rFonts w:cs="Times New Roman"/>
        </w:rPr>
        <w:t xml:space="preserve"> </w:t>
      </w:r>
      <w:r w:rsidR="001418E3" w:rsidRPr="00F44DCD">
        <w:rPr>
          <w:rFonts w:cs="Times New Roman"/>
        </w:rPr>
        <w:t>the strategic plan</w:t>
      </w:r>
      <w:r w:rsidR="00620A6B" w:rsidRPr="00F44DCD">
        <w:rPr>
          <w:rFonts w:cs="Times New Roman"/>
        </w:rPr>
        <w:t>’s initiatives and goals</w:t>
      </w:r>
    </w:p>
    <w:p w14:paraId="179C1005" w14:textId="77777777" w:rsidR="00F44DCD" w:rsidRDefault="00F44DCD" w:rsidP="004B56C4">
      <w:pPr>
        <w:pStyle w:val="ListParagraph"/>
        <w:numPr>
          <w:ilvl w:val="0"/>
          <w:numId w:val="22"/>
        </w:numPr>
        <w:spacing w:after="120" w:line="264" w:lineRule="auto"/>
        <w:ind w:left="1080"/>
        <w:rPr>
          <w:rFonts w:cs="Times New Roman"/>
        </w:rPr>
      </w:pPr>
      <w:r>
        <w:rPr>
          <w:rFonts w:cs="Times New Roman"/>
        </w:rPr>
        <w:t>M</w:t>
      </w:r>
      <w:r w:rsidR="00CD5E03" w:rsidRPr="00F44DCD">
        <w:rPr>
          <w:rFonts w:cs="Times New Roman"/>
        </w:rPr>
        <w:t>onitor</w:t>
      </w:r>
      <w:r w:rsidR="00C42424" w:rsidRPr="00F44DCD">
        <w:rPr>
          <w:rFonts w:cs="Times New Roman"/>
        </w:rPr>
        <w:t xml:space="preserve">s </w:t>
      </w:r>
      <w:r w:rsidR="001418E3" w:rsidRPr="00F44DCD">
        <w:rPr>
          <w:rFonts w:cs="Times New Roman"/>
        </w:rPr>
        <w:t>ongoing implementation of the strategic plan</w:t>
      </w:r>
    </w:p>
    <w:p w14:paraId="591F60F6" w14:textId="77777777" w:rsidR="00F44DCD" w:rsidRDefault="00F44DCD" w:rsidP="004B56C4">
      <w:pPr>
        <w:pStyle w:val="ListParagraph"/>
        <w:numPr>
          <w:ilvl w:val="0"/>
          <w:numId w:val="22"/>
        </w:numPr>
        <w:spacing w:after="120" w:line="264" w:lineRule="auto"/>
        <w:ind w:left="1080"/>
        <w:rPr>
          <w:rFonts w:cs="Times New Roman"/>
        </w:rPr>
      </w:pPr>
      <w:r>
        <w:rPr>
          <w:rFonts w:cs="Times New Roman"/>
        </w:rPr>
        <w:t>Monitors</w:t>
      </w:r>
      <w:r w:rsidR="001418E3" w:rsidRPr="00F44DCD">
        <w:rPr>
          <w:rFonts w:cs="Times New Roman"/>
        </w:rPr>
        <w:t xml:space="preserve"> </w:t>
      </w:r>
      <w:r>
        <w:rPr>
          <w:rFonts w:cs="Times New Roman"/>
        </w:rPr>
        <w:t>organizational</w:t>
      </w:r>
      <w:r w:rsidR="00620A6B" w:rsidRPr="00F44DCD">
        <w:rPr>
          <w:rFonts w:cs="Times New Roman"/>
        </w:rPr>
        <w:t xml:space="preserve"> performance against measur</w:t>
      </w:r>
      <w:r>
        <w:rPr>
          <w:rFonts w:cs="Times New Roman"/>
        </w:rPr>
        <w:t>able targets or progress points;</w:t>
      </w:r>
      <w:r w:rsidR="00620A6B" w:rsidRPr="00F44DCD">
        <w:rPr>
          <w:rFonts w:cs="Times New Roman"/>
        </w:rPr>
        <w:t xml:space="preserve"> </w:t>
      </w:r>
      <w:r>
        <w:rPr>
          <w:rFonts w:cs="Times New Roman"/>
        </w:rPr>
        <w:t>questions, provides</w:t>
      </w:r>
      <w:r w:rsidR="00F721D0" w:rsidRPr="00F44DCD">
        <w:rPr>
          <w:rFonts w:cs="Times New Roman"/>
        </w:rPr>
        <w:t xml:space="preserve"> counsel</w:t>
      </w:r>
      <w:r w:rsidR="00620A6B" w:rsidRPr="00F44DCD">
        <w:rPr>
          <w:rFonts w:cs="Times New Roman"/>
        </w:rPr>
        <w:t xml:space="preserve"> and </w:t>
      </w:r>
      <w:r w:rsidR="001418E3" w:rsidRPr="00F44DCD">
        <w:rPr>
          <w:rFonts w:cs="Times New Roman"/>
        </w:rPr>
        <w:t>recommend</w:t>
      </w:r>
      <w:r>
        <w:rPr>
          <w:rFonts w:cs="Times New Roman"/>
        </w:rPr>
        <w:t>s</w:t>
      </w:r>
      <w:r w:rsidR="001418E3" w:rsidRPr="00F44DCD">
        <w:rPr>
          <w:rFonts w:cs="Times New Roman"/>
        </w:rPr>
        <w:t xml:space="preserve"> modifications to the plan </w:t>
      </w:r>
      <w:r>
        <w:rPr>
          <w:rFonts w:cs="Times New Roman"/>
        </w:rPr>
        <w:t>as necessary and appropriate</w:t>
      </w:r>
    </w:p>
    <w:p w14:paraId="23D7B2B5" w14:textId="77777777" w:rsidR="00620A6B" w:rsidRDefault="00F44DCD" w:rsidP="004B56C4">
      <w:pPr>
        <w:pStyle w:val="ListParagraph"/>
        <w:numPr>
          <w:ilvl w:val="0"/>
          <w:numId w:val="22"/>
        </w:numPr>
        <w:spacing w:after="120" w:line="264" w:lineRule="auto"/>
        <w:ind w:left="1080"/>
        <w:rPr>
          <w:rFonts w:cs="Times New Roman"/>
        </w:rPr>
      </w:pPr>
      <w:r>
        <w:rPr>
          <w:rFonts w:cs="Times New Roman"/>
        </w:rPr>
        <w:t>R</w:t>
      </w:r>
      <w:r w:rsidR="00620A6B" w:rsidRPr="00F44DCD">
        <w:rPr>
          <w:rFonts w:cs="Times New Roman"/>
        </w:rPr>
        <w:t>ecommend</w:t>
      </w:r>
      <w:r>
        <w:rPr>
          <w:rFonts w:cs="Times New Roman"/>
        </w:rPr>
        <w:t>s</w:t>
      </w:r>
      <w:r w:rsidR="00F721D0" w:rsidRPr="00F44DCD">
        <w:rPr>
          <w:rFonts w:cs="Times New Roman"/>
        </w:rPr>
        <w:t xml:space="preserve"> changes in strategic direction and plans </w:t>
      </w:r>
      <w:r w:rsidR="00620A6B" w:rsidRPr="00F44DCD">
        <w:rPr>
          <w:rFonts w:cs="Times New Roman"/>
        </w:rPr>
        <w:t xml:space="preserve">to the </w:t>
      </w:r>
      <w:r w:rsidR="00157E06" w:rsidRPr="00F44DCD">
        <w:rPr>
          <w:rFonts w:cs="Times New Roman"/>
        </w:rPr>
        <w:t>Board</w:t>
      </w:r>
      <w:r>
        <w:rPr>
          <w:rFonts w:cs="Times New Roman"/>
        </w:rPr>
        <w:t xml:space="preserve"> as warranted</w:t>
      </w:r>
    </w:p>
    <w:p w14:paraId="24EF8E77" w14:textId="77777777" w:rsidR="00F44DCD" w:rsidRPr="00F44DCD" w:rsidRDefault="00F44DCD" w:rsidP="004B56C4">
      <w:pPr>
        <w:pStyle w:val="ListParagraph"/>
        <w:spacing w:after="120" w:line="264" w:lineRule="auto"/>
        <w:ind w:left="1080"/>
        <w:rPr>
          <w:rFonts w:cs="Times New Roman"/>
        </w:rPr>
      </w:pPr>
    </w:p>
    <w:p w14:paraId="1539345D" w14:textId="77777777" w:rsidR="00620A6B" w:rsidRPr="00D67563" w:rsidRDefault="00157E06" w:rsidP="004B56C4">
      <w:pPr>
        <w:spacing w:after="120" w:line="264" w:lineRule="auto"/>
        <w:ind w:left="360"/>
        <w:rPr>
          <w:rFonts w:cs="Times New Roman"/>
          <w:b/>
          <w:i/>
        </w:rPr>
      </w:pPr>
      <w:r>
        <w:rPr>
          <w:rFonts w:cs="Times New Roman"/>
          <w:b/>
          <w:i/>
        </w:rPr>
        <w:t>Committee</w:t>
      </w:r>
      <w:r w:rsidR="00BB435B">
        <w:rPr>
          <w:rFonts w:cs="Times New Roman"/>
          <w:b/>
          <w:i/>
        </w:rPr>
        <w:t xml:space="preserve"> </w:t>
      </w:r>
      <w:r w:rsidR="00FB7BDC">
        <w:rPr>
          <w:rFonts w:cs="Times New Roman"/>
          <w:b/>
          <w:i/>
        </w:rPr>
        <w:t>P</w:t>
      </w:r>
      <w:r w:rsidR="00620A6B" w:rsidRPr="00D67563">
        <w:rPr>
          <w:rFonts w:cs="Times New Roman"/>
          <w:b/>
          <w:i/>
        </w:rPr>
        <w:t>erformance</w:t>
      </w:r>
    </w:p>
    <w:p w14:paraId="4E9A920D" w14:textId="77777777" w:rsidR="00177DCA" w:rsidRPr="00F44DCD" w:rsidRDefault="00F44DCD" w:rsidP="004B56C4">
      <w:pPr>
        <w:pStyle w:val="ListParagraph"/>
        <w:numPr>
          <w:ilvl w:val="0"/>
          <w:numId w:val="23"/>
        </w:numPr>
        <w:spacing w:after="120" w:line="264" w:lineRule="auto"/>
        <w:ind w:left="1080"/>
        <w:rPr>
          <w:rFonts w:cs="Times New Roman"/>
        </w:rPr>
      </w:pPr>
      <w:r w:rsidRPr="00F44DCD">
        <w:rPr>
          <w:rFonts w:cs="Times New Roman"/>
        </w:rPr>
        <w:t>C</w:t>
      </w:r>
      <w:r w:rsidR="00177DCA" w:rsidRPr="00F44DCD">
        <w:rPr>
          <w:rFonts w:cs="Times New Roman"/>
        </w:rPr>
        <w:t>onduct</w:t>
      </w:r>
      <w:r>
        <w:rPr>
          <w:rFonts w:cs="Times New Roman"/>
        </w:rPr>
        <w:t>s</w:t>
      </w:r>
      <w:r w:rsidR="00177DCA" w:rsidRPr="00F44DCD">
        <w:rPr>
          <w:rFonts w:cs="Times New Roman"/>
        </w:rPr>
        <w:t xml:space="preserve"> an annual review and evaluation of the </w:t>
      </w:r>
      <w:r w:rsidR="00157E06" w:rsidRPr="00F44DCD">
        <w:rPr>
          <w:rFonts w:cs="Times New Roman"/>
        </w:rPr>
        <w:t>Committee</w:t>
      </w:r>
      <w:r w:rsidR="00177DCA" w:rsidRPr="00F44DCD">
        <w:rPr>
          <w:rFonts w:cs="Times New Roman"/>
        </w:rPr>
        <w:t>’s performance, including its compliance with this charter.</w:t>
      </w:r>
    </w:p>
    <w:p w14:paraId="1AE1D464" w14:textId="77777777" w:rsidR="00161E2E" w:rsidRDefault="00161E2E">
      <w:pPr>
        <w:rPr>
          <w:rFonts w:cs="Times New Roman"/>
        </w:rPr>
      </w:pPr>
    </w:p>
    <w:p w14:paraId="649DC7BC" w14:textId="77777777" w:rsidR="00011751" w:rsidRPr="00184DBA" w:rsidRDefault="00011751" w:rsidP="00C77797">
      <w:pPr>
        <w:spacing w:after="120" w:line="264" w:lineRule="auto"/>
        <w:rPr>
          <w:rFonts w:cs="Times New Roman"/>
          <w:b/>
          <w:sz w:val="28"/>
        </w:rPr>
      </w:pPr>
      <w:r w:rsidRPr="00184DBA">
        <w:rPr>
          <w:rFonts w:cs="Times New Roman"/>
          <w:b/>
          <w:sz w:val="28"/>
        </w:rPr>
        <w:t>Reporting</w:t>
      </w:r>
    </w:p>
    <w:p w14:paraId="1404551C" w14:textId="77777777" w:rsidR="00967CAA" w:rsidRDefault="00D12B73" w:rsidP="00161E2E">
      <w:pPr>
        <w:spacing w:after="120" w:line="264" w:lineRule="auto"/>
        <w:rPr>
          <w:rFonts w:cs="Times New Roman"/>
        </w:rPr>
      </w:pPr>
      <w:r>
        <w:rPr>
          <w:rFonts w:cs="Times New Roman"/>
        </w:rPr>
        <w:t xml:space="preserve">Reports to the </w:t>
      </w:r>
      <w:r w:rsidR="00157E06">
        <w:rPr>
          <w:rFonts w:cs="Times New Roman"/>
        </w:rPr>
        <w:t>Board</w:t>
      </w:r>
      <w:r>
        <w:rPr>
          <w:rFonts w:cs="Times New Roman"/>
        </w:rPr>
        <w:t xml:space="preserve"> of Trustees</w:t>
      </w:r>
    </w:p>
    <w:p w14:paraId="0541D689" w14:textId="77777777" w:rsidR="00B57F7D" w:rsidRDefault="00B57F7D" w:rsidP="00161E2E">
      <w:pPr>
        <w:spacing w:after="120" w:line="264" w:lineRule="auto"/>
        <w:rPr>
          <w:rFonts w:cs="Times New Roman"/>
        </w:rPr>
      </w:pPr>
    </w:p>
    <w:p w14:paraId="49D0048F" w14:textId="77777777" w:rsidR="00011751" w:rsidRDefault="00011751" w:rsidP="00161E2E">
      <w:pPr>
        <w:spacing w:after="120" w:line="264" w:lineRule="auto"/>
        <w:rPr>
          <w:b/>
        </w:rPr>
      </w:pPr>
    </w:p>
    <w:p w14:paraId="4C4BC408" w14:textId="77777777" w:rsidR="00161E2E" w:rsidRDefault="00161E2E" w:rsidP="00161E2E">
      <w:pPr>
        <w:spacing w:after="120" w:line="264" w:lineRule="auto"/>
        <w:rPr>
          <w:b/>
        </w:rPr>
      </w:pPr>
      <w:r>
        <w:rPr>
          <w:b/>
        </w:rPr>
        <w:t xml:space="preserve">Date of </w:t>
      </w:r>
      <w:r w:rsidR="00157E06">
        <w:rPr>
          <w:b/>
        </w:rPr>
        <w:t>Board</w:t>
      </w:r>
      <w:r>
        <w:rPr>
          <w:b/>
        </w:rPr>
        <w:t xml:space="preserve"> </w:t>
      </w:r>
      <w:r w:rsidRPr="008203AA">
        <w:rPr>
          <w:b/>
        </w:rPr>
        <w:t>Approval</w:t>
      </w:r>
      <w:r>
        <w:rPr>
          <w:b/>
        </w:rPr>
        <w:t>:</w:t>
      </w:r>
    </w:p>
    <w:p w14:paraId="11AC37D5" w14:textId="77777777" w:rsidR="00161E2E" w:rsidRDefault="00161E2E" w:rsidP="00161E2E">
      <w:pPr>
        <w:spacing w:after="120" w:line="264" w:lineRule="auto"/>
        <w:rPr>
          <w:b/>
        </w:rPr>
      </w:pPr>
      <w:r>
        <w:rPr>
          <w:b/>
        </w:rPr>
        <w:t xml:space="preserve">Dates of </w:t>
      </w:r>
      <w:r w:rsidRPr="008203AA">
        <w:rPr>
          <w:b/>
        </w:rPr>
        <w:t>R</w:t>
      </w:r>
      <w:r>
        <w:rPr>
          <w:b/>
        </w:rPr>
        <w:t>eviews and/or R</w:t>
      </w:r>
      <w:r w:rsidRPr="008203AA">
        <w:rPr>
          <w:b/>
        </w:rPr>
        <w:t>evisions</w:t>
      </w:r>
      <w:r>
        <w:rPr>
          <w:b/>
        </w:rPr>
        <w:t>:</w:t>
      </w:r>
    </w:p>
    <w:p w14:paraId="16E6A073" w14:textId="77777777" w:rsidR="00D1719B" w:rsidRDefault="00D1719B" w:rsidP="00161E2E">
      <w:pPr>
        <w:spacing w:after="120" w:line="264" w:lineRule="auto"/>
        <w:rPr>
          <w:b/>
        </w:rPr>
      </w:pPr>
    </w:p>
    <w:p w14:paraId="28A62CDA" w14:textId="77777777" w:rsidR="00D1719B" w:rsidRDefault="00D1719B">
      <w:pPr>
        <w:rPr>
          <w:b/>
        </w:rPr>
      </w:pPr>
      <w:r>
        <w:rPr>
          <w:b/>
        </w:rPr>
        <w:br w:type="page"/>
      </w:r>
    </w:p>
    <w:p w14:paraId="0BF5C103" w14:textId="77777777" w:rsidR="0053020C" w:rsidRPr="006043C7" w:rsidRDefault="0053020C" w:rsidP="0053020C">
      <w:pPr>
        <w:spacing w:after="120"/>
        <w:rPr>
          <w:sz w:val="20"/>
          <w:szCs w:val="20"/>
        </w:rPr>
      </w:pPr>
      <w:r w:rsidRPr="006043C7">
        <w:rPr>
          <w:sz w:val="20"/>
          <w:szCs w:val="20"/>
        </w:rPr>
        <w:lastRenderedPageBreak/>
        <w:t>© 201</w:t>
      </w:r>
      <w:r>
        <w:rPr>
          <w:sz w:val="20"/>
          <w:szCs w:val="20"/>
        </w:rPr>
        <w:t>9</w:t>
      </w:r>
      <w:r w:rsidRPr="006043C7">
        <w:rPr>
          <w:sz w:val="20"/>
          <w:szCs w:val="20"/>
        </w:rPr>
        <w:t xml:space="preserve">, </w:t>
      </w:r>
      <w:r>
        <w:rPr>
          <w:sz w:val="20"/>
          <w:szCs w:val="20"/>
        </w:rPr>
        <w:t>governWell</w:t>
      </w:r>
      <w:r>
        <w:rPr>
          <w:rFonts w:cs="Times New Roman"/>
          <w:sz w:val="20"/>
          <w:szCs w:val="20"/>
        </w:rPr>
        <w:t>™</w:t>
      </w:r>
    </w:p>
    <w:p w14:paraId="269DE6B9" w14:textId="77777777" w:rsidR="00D1719B" w:rsidRPr="006043C7" w:rsidRDefault="00D1719B" w:rsidP="00D1719B">
      <w:pPr>
        <w:spacing w:after="120"/>
        <w:rPr>
          <w:sz w:val="20"/>
          <w:szCs w:val="20"/>
        </w:rPr>
      </w:pPr>
      <w:bookmarkStart w:id="0" w:name="_GoBack"/>
      <w:bookmarkEnd w:id="0"/>
      <w:r w:rsidRPr="006043C7">
        <w:rPr>
          <w:sz w:val="20"/>
          <w:szCs w:val="20"/>
        </w:rPr>
        <w:t xml:space="preserve">The contents of GovernWell, including all contents of the </w:t>
      </w:r>
      <w:proofErr w:type="spellStart"/>
      <w:r w:rsidRPr="006043C7">
        <w:rPr>
          <w:sz w:val="20"/>
          <w:szCs w:val="20"/>
        </w:rPr>
        <w:t>TaskWell</w:t>
      </w:r>
      <w:proofErr w:type="spellEnd"/>
      <w:r w:rsidRPr="006043C7">
        <w:rPr>
          <w:sz w:val="20"/>
          <w:szCs w:val="20"/>
        </w:rPr>
        <w:t xml:space="preserve"> toolkit included with it, are intended to serve only as an example of content a Licensee organization may choose to include in its own resource materials.  The modification, inclusion or exclusion of any content in the materials included herein is made at the sole discretion of the Licensee.</w:t>
      </w:r>
    </w:p>
    <w:p w14:paraId="12A90FF7" w14:textId="77777777" w:rsidR="00D1719B" w:rsidRPr="006043C7" w:rsidRDefault="00D1719B" w:rsidP="00D1719B">
      <w:pPr>
        <w:rPr>
          <w:b/>
          <w:sz w:val="32"/>
          <w:szCs w:val="32"/>
        </w:rPr>
      </w:pPr>
      <w:r w:rsidRPr="006043C7">
        <w:rPr>
          <w:sz w:val="20"/>
          <w:szCs w:val="20"/>
        </w:rPr>
        <w:t>Any and all governance materials the Licensee may develop should be reviewed by the Licensee’s legal counsel for compliance with local, state and federal laws and regulations and its existing policies and practices prior to adoption and implementation.  The Company makes no warranties regarding the Charters in GovernWell, and specifically disclaims the warranties of merchantability and fitness for a particular purpose.</w:t>
      </w:r>
    </w:p>
    <w:p w14:paraId="7AD63884" w14:textId="77777777" w:rsidR="00D1719B" w:rsidRPr="008203AA" w:rsidRDefault="00D1719B" w:rsidP="00161E2E">
      <w:pPr>
        <w:spacing w:after="120" w:line="264" w:lineRule="auto"/>
        <w:rPr>
          <w:b/>
        </w:rPr>
      </w:pPr>
    </w:p>
    <w:sectPr w:rsidR="00D1719B" w:rsidRPr="008203AA" w:rsidSect="00115E4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83C1" w14:textId="77777777" w:rsidR="005F6634" w:rsidRDefault="005F6634" w:rsidP="00AE2741">
      <w:pPr>
        <w:spacing w:after="0" w:line="240" w:lineRule="auto"/>
      </w:pPr>
      <w:r>
        <w:separator/>
      </w:r>
    </w:p>
  </w:endnote>
  <w:endnote w:type="continuationSeparator" w:id="0">
    <w:p w14:paraId="3CD4751C" w14:textId="77777777" w:rsidR="005F6634" w:rsidRDefault="005F6634" w:rsidP="00A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C416" w14:textId="77777777" w:rsidR="00AE2741" w:rsidRDefault="001418E3">
    <w:pPr>
      <w:pStyle w:val="Footer"/>
      <w:jc w:val="right"/>
    </w:pPr>
    <w:r>
      <w:t xml:space="preserve">Strategic Planning </w:t>
    </w:r>
    <w:r w:rsidR="00157E06">
      <w:t>Committee</w:t>
    </w:r>
    <w:r w:rsidR="00AE2741">
      <w:t xml:space="preserve"> Charter</w:t>
    </w:r>
    <w:r w:rsidR="00AE2741">
      <w:tab/>
    </w:r>
    <w:r w:rsidR="00AE2741">
      <w:tab/>
    </w:r>
    <w:sdt>
      <w:sdtPr>
        <w:id w:val="1004320916"/>
        <w:docPartObj>
          <w:docPartGallery w:val="Page Numbers (Bottom of Page)"/>
          <w:docPartUnique/>
        </w:docPartObj>
      </w:sdtPr>
      <w:sdtEndPr>
        <w:rPr>
          <w:noProof/>
        </w:rPr>
      </w:sdtEndPr>
      <w:sdtContent>
        <w:r w:rsidR="00AE2741">
          <w:fldChar w:fldCharType="begin"/>
        </w:r>
        <w:r w:rsidR="00AE2741">
          <w:instrText xml:space="preserve"> PAGE   \* MERGEFORMAT </w:instrText>
        </w:r>
        <w:r w:rsidR="00AE2741">
          <w:fldChar w:fldCharType="separate"/>
        </w:r>
        <w:r w:rsidR="007B7575">
          <w:rPr>
            <w:noProof/>
          </w:rPr>
          <w:t>3</w:t>
        </w:r>
        <w:r w:rsidR="00AE27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CC97C" w14:textId="77777777" w:rsidR="005F6634" w:rsidRDefault="005F6634" w:rsidP="00AE2741">
      <w:pPr>
        <w:spacing w:after="0" w:line="240" w:lineRule="auto"/>
      </w:pPr>
      <w:r>
        <w:separator/>
      </w:r>
    </w:p>
  </w:footnote>
  <w:footnote w:type="continuationSeparator" w:id="0">
    <w:p w14:paraId="64FEFC60" w14:textId="77777777" w:rsidR="005F6634" w:rsidRDefault="005F6634" w:rsidP="00A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A449" w14:textId="77777777" w:rsidR="00FB7BDC" w:rsidRDefault="00FB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24C"/>
    <w:multiLevelType w:val="hybridMultilevel"/>
    <w:tmpl w:val="42C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31C"/>
    <w:multiLevelType w:val="hybridMultilevel"/>
    <w:tmpl w:val="DE54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E7C0E"/>
    <w:multiLevelType w:val="hybridMultilevel"/>
    <w:tmpl w:val="FA4E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04028"/>
    <w:multiLevelType w:val="hybridMultilevel"/>
    <w:tmpl w:val="142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B1"/>
    <w:multiLevelType w:val="hybridMultilevel"/>
    <w:tmpl w:val="ABFECB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6FE4"/>
    <w:multiLevelType w:val="hybridMultilevel"/>
    <w:tmpl w:val="BD34F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F1F15"/>
    <w:multiLevelType w:val="hybridMultilevel"/>
    <w:tmpl w:val="604CD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0C02D4"/>
    <w:multiLevelType w:val="hybridMultilevel"/>
    <w:tmpl w:val="400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C468B"/>
    <w:multiLevelType w:val="hybridMultilevel"/>
    <w:tmpl w:val="3070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AA1A04"/>
    <w:multiLevelType w:val="hybridMultilevel"/>
    <w:tmpl w:val="997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B71E8"/>
    <w:multiLevelType w:val="hybridMultilevel"/>
    <w:tmpl w:val="4112DE36"/>
    <w:lvl w:ilvl="0" w:tplc="58A669AE">
      <w:start w:val="1"/>
      <w:numFmt w:val="bullet"/>
      <w:lvlText w:val="-"/>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A5B0256"/>
    <w:multiLevelType w:val="hybridMultilevel"/>
    <w:tmpl w:val="A9E65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407DC"/>
    <w:multiLevelType w:val="hybridMultilevel"/>
    <w:tmpl w:val="53B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2794C"/>
    <w:multiLevelType w:val="hybridMultilevel"/>
    <w:tmpl w:val="5620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67CC1"/>
    <w:multiLevelType w:val="hybridMultilevel"/>
    <w:tmpl w:val="E7064D5C"/>
    <w:lvl w:ilvl="0" w:tplc="04090001">
      <w:start w:val="1"/>
      <w:numFmt w:val="bullet"/>
      <w:lvlText w:val=""/>
      <w:lvlJc w:val="left"/>
      <w:pPr>
        <w:ind w:left="720" w:hanging="360"/>
      </w:pPr>
      <w:rPr>
        <w:rFonts w:ascii="Symbol" w:hAnsi="Symbol" w:hint="default"/>
      </w:rPr>
    </w:lvl>
    <w:lvl w:ilvl="1" w:tplc="58A669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D3C3D"/>
    <w:multiLevelType w:val="hybridMultilevel"/>
    <w:tmpl w:val="4FE0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C503D9"/>
    <w:multiLevelType w:val="hybridMultilevel"/>
    <w:tmpl w:val="9392E8D0"/>
    <w:lvl w:ilvl="0" w:tplc="5E88F94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D4D2850"/>
    <w:multiLevelType w:val="hybridMultilevel"/>
    <w:tmpl w:val="8764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66B19"/>
    <w:multiLevelType w:val="hybridMultilevel"/>
    <w:tmpl w:val="E4982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F6892"/>
    <w:multiLevelType w:val="hybridMultilevel"/>
    <w:tmpl w:val="0066A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83D20"/>
    <w:multiLevelType w:val="hybridMultilevel"/>
    <w:tmpl w:val="6DB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42053"/>
    <w:multiLevelType w:val="hybridMultilevel"/>
    <w:tmpl w:val="83A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6127B"/>
    <w:multiLevelType w:val="hybridMultilevel"/>
    <w:tmpl w:val="336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6"/>
  </w:num>
  <w:num w:numId="5">
    <w:abstractNumId w:val="6"/>
  </w:num>
  <w:num w:numId="6">
    <w:abstractNumId w:val="21"/>
  </w:num>
  <w:num w:numId="7">
    <w:abstractNumId w:val="0"/>
  </w:num>
  <w:num w:numId="8">
    <w:abstractNumId w:val="20"/>
  </w:num>
  <w:num w:numId="9">
    <w:abstractNumId w:val="22"/>
  </w:num>
  <w:num w:numId="10">
    <w:abstractNumId w:val="1"/>
  </w:num>
  <w:num w:numId="11">
    <w:abstractNumId w:val="7"/>
  </w:num>
  <w:num w:numId="12">
    <w:abstractNumId w:val="9"/>
  </w:num>
  <w:num w:numId="13">
    <w:abstractNumId w:val="12"/>
  </w:num>
  <w:num w:numId="14">
    <w:abstractNumId w:val="2"/>
  </w:num>
  <w:num w:numId="15">
    <w:abstractNumId w:val="4"/>
  </w:num>
  <w:num w:numId="16">
    <w:abstractNumId w:val="11"/>
  </w:num>
  <w:num w:numId="17">
    <w:abstractNumId w:val="18"/>
  </w:num>
  <w:num w:numId="18">
    <w:abstractNumId w:val="19"/>
  </w:num>
  <w:num w:numId="19">
    <w:abstractNumId w:val="14"/>
  </w:num>
  <w:num w:numId="20">
    <w:abstractNumId w:val="10"/>
  </w:num>
  <w:num w:numId="21">
    <w:abstractNumId w:val="17"/>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E5"/>
    <w:rsid w:val="000032DD"/>
    <w:rsid w:val="00011751"/>
    <w:rsid w:val="00025501"/>
    <w:rsid w:val="00076F57"/>
    <w:rsid w:val="000869D1"/>
    <w:rsid w:val="00115E44"/>
    <w:rsid w:val="001418E3"/>
    <w:rsid w:val="00157E06"/>
    <w:rsid w:val="00161E2E"/>
    <w:rsid w:val="0016310E"/>
    <w:rsid w:val="00177DCA"/>
    <w:rsid w:val="00184DBA"/>
    <w:rsid w:val="001A5DF0"/>
    <w:rsid w:val="001F7A1E"/>
    <w:rsid w:val="00205A0B"/>
    <w:rsid w:val="00233117"/>
    <w:rsid w:val="00251668"/>
    <w:rsid w:val="002556D3"/>
    <w:rsid w:val="003246F4"/>
    <w:rsid w:val="003854A3"/>
    <w:rsid w:val="003A2478"/>
    <w:rsid w:val="003A5E33"/>
    <w:rsid w:val="004B5611"/>
    <w:rsid w:val="004B56C4"/>
    <w:rsid w:val="0053020C"/>
    <w:rsid w:val="005C5E81"/>
    <w:rsid w:val="005F6634"/>
    <w:rsid w:val="00620A6B"/>
    <w:rsid w:val="006509A3"/>
    <w:rsid w:val="006679F6"/>
    <w:rsid w:val="00670CBE"/>
    <w:rsid w:val="006926B8"/>
    <w:rsid w:val="006975AB"/>
    <w:rsid w:val="006D28A6"/>
    <w:rsid w:val="00763C6C"/>
    <w:rsid w:val="007A0F2E"/>
    <w:rsid w:val="007B7575"/>
    <w:rsid w:val="008203AA"/>
    <w:rsid w:val="00830801"/>
    <w:rsid w:val="00872404"/>
    <w:rsid w:val="008936D7"/>
    <w:rsid w:val="008B4983"/>
    <w:rsid w:val="00967CAA"/>
    <w:rsid w:val="009C7496"/>
    <w:rsid w:val="00AC6076"/>
    <w:rsid w:val="00AD752E"/>
    <w:rsid w:val="00AE2741"/>
    <w:rsid w:val="00AF6A61"/>
    <w:rsid w:val="00B57F7D"/>
    <w:rsid w:val="00BB435B"/>
    <w:rsid w:val="00BC27D4"/>
    <w:rsid w:val="00BD025C"/>
    <w:rsid w:val="00C20123"/>
    <w:rsid w:val="00C42424"/>
    <w:rsid w:val="00C77797"/>
    <w:rsid w:val="00C84222"/>
    <w:rsid w:val="00CD5E03"/>
    <w:rsid w:val="00CE772D"/>
    <w:rsid w:val="00D12B73"/>
    <w:rsid w:val="00D1719B"/>
    <w:rsid w:val="00D67563"/>
    <w:rsid w:val="00E100ED"/>
    <w:rsid w:val="00ED4E5C"/>
    <w:rsid w:val="00F16F00"/>
    <w:rsid w:val="00F44DCD"/>
    <w:rsid w:val="00F475E5"/>
    <w:rsid w:val="00F721D0"/>
    <w:rsid w:val="00F727F4"/>
    <w:rsid w:val="00F86CAB"/>
    <w:rsid w:val="00FB7BDC"/>
    <w:rsid w:val="00FC48BE"/>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7EA4"/>
  <w15:docId w15:val="{EFAF0570-5B7B-4ABE-A676-1C705CA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AA"/>
    <w:pPr>
      <w:ind w:left="720"/>
      <w:contextualSpacing/>
    </w:pPr>
  </w:style>
  <w:style w:type="paragraph" w:styleId="Header">
    <w:name w:val="header"/>
    <w:basedOn w:val="Normal"/>
    <w:link w:val="HeaderChar"/>
    <w:uiPriority w:val="99"/>
    <w:unhideWhenUsed/>
    <w:rsid w:val="00A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741"/>
  </w:style>
  <w:style w:type="paragraph" w:styleId="Footer">
    <w:name w:val="footer"/>
    <w:basedOn w:val="Normal"/>
    <w:link w:val="FooterChar"/>
    <w:uiPriority w:val="99"/>
    <w:unhideWhenUsed/>
    <w:rsid w:val="00A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741"/>
  </w:style>
  <w:style w:type="paragraph" w:styleId="BalloonText">
    <w:name w:val="Balloon Text"/>
    <w:basedOn w:val="Normal"/>
    <w:link w:val="BalloonTextChar"/>
    <w:uiPriority w:val="99"/>
    <w:semiHidden/>
    <w:unhideWhenUsed/>
    <w:rsid w:val="004B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75399">
      <w:bodyDiv w:val="1"/>
      <w:marLeft w:val="0"/>
      <w:marRight w:val="0"/>
      <w:marTop w:val="0"/>
      <w:marBottom w:val="0"/>
      <w:divBdr>
        <w:top w:val="none" w:sz="0" w:space="0" w:color="auto"/>
        <w:left w:val="none" w:sz="0" w:space="0" w:color="auto"/>
        <w:bottom w:val="none" w:sz="0" w:space="0" w:color="auto"/>
        <w:right w:val="none" w:sz="0" w:space="0" w:color="auto"/>
      </w:divBdr>
      <w:divsChild>
        <w:div w:id="2068719519">
          <w:marLeft w:val="0"/>
          <w:marRight w:val="0"/>
          <w:marTop w:val="0"/>
          <w:marBottom w:val="0"/>
          <w:divBdr>
            <w:top w:val="none" w:sz="0" w:space="0" w:color="auto"/>
            <w:left w:val="none" w:sz="0" w:space="0" w:color="auto"/>
            <w:bottom w:val="none" w:sz="0" w:space="0" w:color="auto"/>
            <w:right w:val="none" w:sz="0" w:space="0" w:color="auto"/>
          </w:divBdr>
        </w:div>
        <w:div w:id="161895939">
          <w:marLeft w:val="0"/>
          <w:marRight w:val="0"/>
          <w:marTop w:val="0"/>
          <w:marBottom w:val="0"/>
          <w:divBdr>
            <w:top w:val="none" w:sz="0" w:space="0" w:color="auto"/>
            <w:left w:val="none" w:sz="0" w:space="0" w:color="auto"/>
            <w:bottom w:val="none" w:sz="0" w:space="0" w:color="auto"/>
            <w:right w:val="none" w:sz="0" w:space="0" w:color="auto"/>
          </w:divBdr>
        </w:div>
        <w:div w:id="1635941836">
          <w:marLeft w:val="0"/>
          <w:marRight w:val="0"/>
          <w:marTop w:val="0"/>
          <w:marBottom w:val="0"/>
          <w:divBdr>
            <w:top w:val="none" w:sz="0" w:space="0" w:color="auto"/>
            <w:left w:val="none" w:sz="0" w:space="0" w:color="auto"/>
            <w:bottom w:val="none" w:sz="0" w:space="0" w:color="auto"/>
            <w:right w:val="none" w:sz="0" w:space="0" w:color="auto"/>
          </w:divBdr>
        </w:div>
        <w:div w:id="375349221">
          <w:marLeft w:val="0"/>
          <w:marRight w:val="0"/>
          <w:marTop w:val="0"/>
          <w:marBottom w:val="0"/>
          <w:divBdr>
            <w:top w:val="none" w:sz="0" w:space="0" w:color="auto"/>
            <w:left w:val="none" w:sz="0" w:space="0" w:color="auto"/>
            <w:bottom w:val="none" w:sz="0" w:space="0" w:color="auto"/>
            <w:right w:val="none" w:sz="0" w:space="0" w:color="auto"/>
          </w:divBdr>
        </w:div>
        <w:div w:id="1991446518">
          <w:marLeft w:val="0"/>
          <w:marRight w:val="0"/>
          <w:marTop w:val="0"/>
          <w:marBottom w:val="0"/>
          <w:divBdr>
            <w:top w:val="none" w:sz="0" w:space="0" w:color="auto"/>
            <w:left w:val="none" w:sz="0" w:space="0" w:color="auto"/>
            <w:bottom w:val="none" w:sz="0" w:space="0" w:color="auto"/>
            <w:right w:val="none" w:sz="0" w:space="0" w:color="auto"/>
          </w:divBdr>
        </w:div>
        <w:div w:id="1807703201">
          <w:marLeft w:val="0"/>
          <w:marRight w:val="0"/>
          <w:marTop w:val="0"/>
          <w:marBottom w:val="0"/>
          <w:divBdr>
            <w:top w:val="none" w:sz="0" w:space="0" w:color="auto"/>
            <w:left w:val="none" w:sz="0" w:space="0" w:color="auto"/>
            <w:bottom w:val="none" w:sz="0" w:space="0" w:color="auto"/>
            <w:right w:val="none" w:sz="0" w:space="0" w:color="auto"/>
          </w:divBdr>
        </w:div>
        <w:div w:id="1053432340">
          <w:marLeft w:val="0"/>
          <w:marRight w:val="0"/>
          <w:marTop w:val="0"/>
          <w:marBottom w:val="0"/>
          <w:divBdr>
            <w:top w:val="none" w:sz="0" w:space="0" w:color="auto"/>
            <w:left w:val="none" w:sz="0" w:space="0" w:color="auto"/>
            <w:bottom w:val="none" w:sz="0" w:space="0" w:color="auto"/>
            <w:right w:val="none" w:sz="0" w:space="0" w:color="auto"/>
          </w:divBdr>
        </w:div>
        <w:div w:id="152068771">
          <w:marLeft w:val="0"/>
          <w:marRight w:val="0"/>
          <w:marTop w:val="0"/>
          <w:marBottom w:val="0"/>
          <w:divBdr>
            <w:top w:val="none" w:sz="0" w:space="0" w:color="auto"/>
            <w:left w:val="none" w:sz="0" w:space="0" w:color="auto"/>
            <w:bottom w:val="none" w:sz="0" w:space="0" w:color="auto"/>
            <w:right w:val="none" w:sz="0" w:space="0" w:color="auto"/>
          </w:divBdr>
        </w:div>
        <w:div w:id="943194211">
          <w:marLeft w:val="0"/>
          <w:marRight w:val="0"/>
          <w:marTop w:val="0"/>
          <w:marBottom w:val="0"/>
          <w:divBdr>
            <w:top w:val="none" w:sz="0" w:space="0" w:color="auto"/>
            <w:left w:val="none" w:sz="0" w:space="0" w:color="auto"/>
            <w:bottom w:val="none" w:sz="0" w:space="0" w:color="auto"/>
            <w:right w:val="none" w:sz="0" w:space="0" w:color="auto"/>
          </w:divBdr>
        </w:div>
        <w:div w:id="1847742626">
          <w:marLeft w:val="0"/>
          <w:marRight w:val="0"/>
          <w:marTop w:val="0"/>
          <w:marBottom w:val="0"/>
          <w:divBdr>
            <w:top w:val="none" w:sz="0" w:space="0" w:color="auto"/>
            <w:left w:val="none" w:sz="0" w:space="0" w:color="auto"/>
            <w:bottom w:val="none" w:sz="0" w:space="0" w:color="auto"/>
            <w:right w:val="none" w:sz="0" w:space="0" w:color="auto"/>
          </w:divBdr>
        </w:div>
        <w:div w:id="1674340245">
          <w:marLeft w:val="0"/>
          <w:marRight w:val="0"/>
          <w:marTop w:val="0"/>
          <w:marBottom w:val="0"/>
          <w:divBdr>
            <w:top w:val="none" w:sz="0" w:space="0" w:color="auto"/>
            <w:left w:val="none" w:sz="0" w:space="0" w:color="auto"/>
            <w:bottom w:val="none" w:sz="0" w:space="0" w:color="auto"/>
            <w:right w:val="none" w:sz="0" w:space="0" w:color="auto"/>
          </w:divBdr>
        </w:div>
        <w:div w:id="1447625342">
          <w:marLeft w:val="0"/>
          <w:marRight w:val="0"/>
          <w:marTop w:val="0"/>
          <w:marBottom w:val="0"/>
          <w:divBdr>
            <w:top w:val="none" w:sz="0" w:space="0" w:color="auto"/>
            <w:left w:val="none" w:sz="0" w:space="0" w:color="auto"/>
            <w:bottom w:val="none" w:sz="0" w:space="0" w:color="auto"/>
            <w:right w:val="none" w:sz="0" w:space="0" w:color="auto"/>
          </w:divBdr>
        </w:div>
        <w:div w:id="513882477">
          <w:marLeft w:val="0"/>
          <w:marRight w:val="0"/>
          <w:marTop w:val="0"/>
          <w:marBottom w:val="0"/>
          <w:divBdr>
            <w:top w:val="none" w:sz="0" w:space="0" w:color="auto"/>
            <w:left w:val="none" w:sz="0" w:space="0" w:color="auto"/>
            <w:bottom w:val="none" w:sz="0" w:space="0" w:color="auto"/>
            <w:right w:val="none" w:sz="0" w:space="0" w:color="auto"/>
          </w:divBdr>
        </w:div>
        <w:div w:id="376245602">
          <w:marLeft w:val="0"/>
          <w:marRight w:val="0"/>
          <w:marTop w:val="0"/>
          <w:marBottom w:val="0"/>
          <w:divBdr>
            <w:top w:val="none" w:sz="0" w:space="0" w:color="auto"/>
            <w:left w:val="none" w:sz="0" w:space="0" w:color="auto"/>
            <w:bottom w:val="none" w:sz="0" w:space="0" w:color="auto"/>
            <w:right w:val="none" w:sz="0" w:space="0" w:color="auto"/>
          </w:divBdr>
        </w:div>
        <w:div w:id="99179440">
          <w:marLeft w:val="0"/>
          <w:marRight w:val="0"/>
          <w:marTop w:val="0"/>
          <w:marBottom w:val="0"/>
          <w:divBdr>
            <w:top w:val="none" w:sz="0" w:space="0" w:color="auto"/>
            <w:left w:val="none" w:sz="0" w:space="0" w:color="auto"/>
            <w:bottom w:val="none" w:sz="0" w:space="0" w:color="auto"/>
            <w:right w:val="none" w:sz="0" w:space="0" w:color="auto"/>
          </w:divBdr>
        </w:div>
        <w:div w:id="256334395">
          <w:marLeft w:val="0"/>
          <w:marRight w:val="0"/>
          <w:marTop w:val="0"/>
          <w:marBottom w:val="0"/>
          <w:divBdr>
            <w:top w:val="none" w:sz="0" w:space="0" w:color="auto"/>
            <w:left w:val="none" w:sz="0" w:space="0" w:color="auto"/>
            <w:bottom w:val="none" w:sz="0" w:space="0" w:color="auto"/>
            <w:right w:val="none" w:sz="0" w:space="0" w:color="auto"/>
          </w:divBdr>
        </w:div>
        <w:div w:id="562643838">
          <w:marLeft w:val="0"/>
          <w:marRight w:val="0"/>
          <w:marTop w:val="0"/>
          <w:marBottom w:val="0"/>
          <w:divBdr>
            <w:top w:val="none" w:sz="0" w:space="0" w:color="auto"/>
            <w:left w:val="none" w:sz="0" w:space="0" w:color="auto"/>
            <w:bottom w:val="none" w:sz="0" w:space="0" w:color="auto"/>
            <w:right w:val="none" w:sz="0" w:space="0" w:color="auto"/>
          </w:divBdr>
        </w:div>
        <w:div w:id="1412385049">
          <w:marLeft w:val="0"/>
          <w:marRight w:val="0"/>
          <w:marTop w:val="0"/>
          <w:marBottom w:val="0"/>
          <w:divBdr>
            <w:top w:val="none" w:sz="0" w:space="0" w:color="auto"/>
            <w:left w:val="none" w:sz="0" w:space="0" w:color="auto"/>
            <w:bottom w:val="none" w:sz="0" w:space="0" w:color="auto"/>
            <w:right w:val="none" w:sz="0" w:space="0" w:color="auto"/>
          </w:divBdr>
        </w:div>
        <w:div w:id="1630041952">
          <w:marLeft w:val="0"/>
          <w:marRight w:val="0"/>
          <w:marTop w:val="0"/>
          <w:marBottom w:val="0"/>
          <w:divBdr>
            <w:top w:val="none" w:sz="0" w:space="0" w:color="auto"/>
            <w:left w:val="none" w:sz="0" w:space="0" w:color="auto"/>
            <w:bottom w:val="none" w:sz="0" w:space="0" w:color="auto"/>
            <w:right w:val="none" w:sz="0" w:space="0" w:color="auto"/>
          </w:divBdr>
        </w:div>
        <w:div w:id="1242636458">
          <w:marLeft w:val="0"/>
          <w:marRight w:val="0"/>
          <w:marTop w:val="0"/>
          <w:marBottom w:val="0"/>
          <w:divBdr>
            <w:top w:val="none" w:sz="0" w:space="0" w:color="auto"/>
            <w:left w:val="none" w:sz="0" w:space="0" w:color="auto"/>
            <w:bottom w:val="none" w:sz="0" w:space="0" w:color="auto"/>
            <w:right w:val="none" w:sz="0" w:space="0" w:color="auto"/>
          </w:divBdr>
        </w:div>
        <w:div w:id="896206348">
          <w:marLeft w:val="0"/>
          <w:marRight w:val="0"/>
          <w:marTop w:val="0"/>
          <w:marBottom w:val="0"/>
          <w:divBdr>
            <w:top w:val="none" w:sz="0" w:space="0" w:color="auto"/>
            <w:left w:val="none" w:sz="0" w:space="0" w:color="auto"/>
            <w:bottom w:val="none" w:sz="0" w:space="0" w:color="auto"/>
            <w:right w:val="none" w:sz="0" w:space="0" w:color="auto"/>
          </w:divBdr>
        </w:div>
        <w:div w:id="193349226">
          <w:marLeft w:val="0"/>
          <w:marRight w:val="0"/>
          <w:marTop w:val="0"/>
          <w:marBottom w:val="0"/>
          <w:divBdr>
            <w:top w:val="none" w:sz="0" w:space="0" w:color="auto"/>
            <w:left w:val="none" w:sz="0" w:space="0" w:color="auto"/>
            <w:bottom w:val="none" w:sz="0" w:space="0" w:color="auto"/>
            <w:right w:val="none" w:sz="0" w:space="0" w:color="auto"/>
          </w:divBdr>
        </w:div>
        <w:div w:id="1589848328">
          <w:marLeft w:val="0"/>
          <w:marRight w:val="0"/>
          <w:marTop w:val="0"/>
          <w:marBottom w:val="0"/>
          <w:divBdr>
            <w:top w:val="none" w:sz="0" w:space="0" w:color="auto"/>
            <w:left w:val="none" w:sz="0" w:space="0" w:color="auto"/>
            <w:bottom w:val="none" w:sz="0" w:space="0" w:color="auto"/>
            <w:right w:val="none" w:sz="0" w:space="0" w:color="auto"/>
          </w:divBdr>
        </w:div>
        <w:div w:id="1001355689">
          <w:marLeft w:val="0"/>
          <w:marRight w:val="0"/>
          <w:marTop w:val="0"/>
          <w:marBottom w:val="0"/>
          <w:divBdr>
            <w:top w:val="none" w:sz="0" w:space="0" w:color="auto"/>
            <w:left w:val="none" w:sz="0" w:space="0" w:color="auto"/>
            <w:bottom w:val="none" w:sz="0" w:space="0" w:color="auto"/>
            <w:right w:val="none" w:sz="0" w:space="0" w:color="auto"/>
          </w:divBdr>
        </w:div>
        <w:div w:id="1947153677">
          <w:marLeft w:val="0"/>
          <w:marRight w:val="0"/>
          <w:marTop w:val="0"/>
          <w:marBottom w:val="0"/>
          <w:divBdr>
            <w:top w:val="none" w:sz="0" w:space="0" w:color="auto"/>
            <w:left w:val="none" w:sz="0" w:space="0" w:color="auto"/>
            <w:bottom w:val="none" w:sz="0" w:space="0" w:color="auto"/>
            <w:right w:val="none" w:sz="0" w:space="0" w:color="auto"/>
          </w:divBdr>
        </w:div>
        <w:div w:id="1563177805">
          <w:marLeft w:val="0"/>
          <w:marRight w:val="0"/>
          <w:marTop w:val="0"/>
          <w:marBottom w:val="0"/>
          <w:divBdr>
            <w:top w:val="none" w:sz="0" w:space="0" w:color="auto"/>
            <w:left w:val="none" w:sz="0" w:space="0" w:color="auto"/>
            <w:bottom w:val="none" w:sz="0" w:space="0" w:color="auto"/>
            <w:right w:val="none" w:sz="0" w:space="0" w:color="auto"/>
          </w:divBdr>
        </w:div>
        <w:div w:id="486096676">
          <w:marLeft w:val="0"/>
          <w:marRight w:val="0"/>
          <w:marTop w:val="0"/>
          <w:marBottom w:val="0"/>
          <w:divBdr>
            <w:top w:val="none" w:sz="0" w:space="0" w:color="auto"/>
            <w:left w:val="none" w:sz="0" w:space="0" w:color="auto"/>
            <w:bottom w:val="none" w:sz="0" w:space="0" w:color="auto"/>
            <w:right w:val="none" w:sz="0" w:space="0" w:color="auto"/>
          </w:divBdr>
        </w:div>
        <w:div w:id="1881697829">
          <w:marLeft w:val="0"/>
          <w:marRight w:val="0"/>
          <w:marTop w:val="0"/>
          <w:marBottom w:val="0"/>
          <w:divBdr>
            <w:top w:val="none" w:sz="0" w:space="0" w:color="auto"/>
            <w:left w:val="none" w:sz="0" w:space="0" w:color="auto"/>
            <w:bottom w:val="none" w:sz="0" w:space="0" w:color="auto"/>
            <w:right w:val="none" w:sz="0" w:space="0" w:color="auto"/>
          </w:divBdr>
        </w:div>
        <w:div w:id="975792245">
          <w:marLeft w:val="0"/>
          <w:marRight w:val="0"/>
          <w:marTop w:val="0"/>
          <w:marBottom w:val="0"/>
          <w:divBdr>
            <w:top w:val="none" w:sz="0" w:space="0" w:color="auto"/>
            <w:left w:val="none" w:sz="0" w:space="0" w:color="auto"/>
            <w:bottom w:val="none" w:sz="0" w:space="0" w:color="auto"/>
            <w:right w:val="none" w:sz="0" w:space="0" w:color="auto"/>
          </w:divBdr>
        </w:div>
        <w:div w:id="2072071746">
          <w:marLeft w:val="0"/>
          <w:marRight w:val="0"/>
          <w:marTop w:val="0"/>
          <w:marBottom w:val="0"/>
          <w:divBdr>
            <w:top w:val="none" w:sz="0" w:space="0" w:color="auto"/>
            <w:left w:val="none" w:sz="0" w:space="0" w:color="auto"/>
            <w:bottom w:val="none" w:sz="0" w:space="0" w:color="auto"/>
            <w:right w:val="none" w:sz="0" w:space="0" w:color="auto"/>
          </w:divBdr>
        </w:div>
        <w:div w:id="1503010337">
          <w:marLeft w:val="0"/>
          <w:marRight w:val="0"/>
          <w:marTop w:val="0"/>
          <w:marBottom w:val="0"/>
          <w:divBdr>
            <w:top w:val="none" w:sz="0" w:space="0" w:color="auto"/>
            <w:left w:val="none" w:sz="0" w:space="0" w:color="auto"/>
            <w:bottom w:val="none" w:sz="0" w:space="0" w:color="auto"/>
            <w:right w:val="none" w:sz="0" w:space="0" w:color="auto"/>
          </w:divBdr>
        </w:div>
        <w:div w:id="1643922017">
          <w:marLeft w:val="0"/>
          <w:marRight w:val="0"/>
          <w:marTop w:val="0"/>
          <w:marBottom w:val="0"/>
          <w:divBdr>
            <w:top w:val="none" w:sz="0" w:space="0" w:color="auto"/>
            <w:left w:val="none" w:sz="0" w:space="0" w:color="auto"/>
            <w:bottom w:val="none" w:sz="0" w:space="0" w:color="auto"/>
            <w:right w:val="none" w:sz="0" w:space="0" w:color="auto"/>
          </w:divBdr>
        </w:div>
        <w:div w:id="388194314">
          <w:marLeft w:val="0"/>
          <w:marRight w:val="0"/>
          <w:marTop w:val="0"/>
          <w:marBottom w:val="0"/>
          <w:divBdr>
            <w:top w:val="none" w:sz="0" w:space="0" w:color="auto"/>
            <w:left w:val="none" w:sz="0" w:space="0" w:color="auto"/>
            <w:bottom w:val="none" w:sz="0" w:space="0" w:color="auto"/>
            <w:right w:val="none" w:sz="0" w:space="0" w:color="auto"/>
          </w:divBdr>
        </w:div>
        <w:div w:id="2034651047">
          <w:marLeft w:val="0"/>
          <w:marRight w:val="0"/>
          <w:marTop w:val="0"/>
          <w:marBottom w:val="0"/>
          <w:divBdr>
            <w:top w:val="none" w:sz="0" w:space="0" w:color="auto"/>
            <w:left w:val="none" w:sz="0" w:space="0" w:color="auto"/>
            <w:bottom w:val="none" w:sz="0" w:space="0" w:color="auto"/>
            <w:right w:val="none" w:sz="0" w:space="0" w:color="auto"/>
          </w:divBdr>
        </w:div>
        <w:div w:id="1723819966">
          <w:marLeft w:val="0"/>
          <w:marRight w:val="0"/>
          <w:marTop w:val="0"/>
          <w:marBottom w:val="0"/>
          <w:divBdr>
            <w:top w:val="none" w:sz="0" w:space="0" w:color="auto"/>
            <w:left w:val="none" w:sz="0" w:space="0" w:color="auto"/>
            <w:bottom w:val="none" w:sz="0" w:space="0" w:color="auto"/>
            <w:right w:val="none" w:sz="0" w:space="0" w:color="auto"/>
          </w:divBdr>
        </w:div>
        <w:div w:id="136412381">
          <w:marLeft w:val="0"/>
          <w:marRight w:val="0"/>
          <w:marTop w:val="0"/>
          <w:marBottom w:val="0"/>
          <w:divBdr>
            <w:top w:val="none" w:sz="0" w:space="0" w:color="auto"/>
            <w:left w:val="none" w:sz="0" w:space="0" w:color="auto"/>
            <w:bottom w:val="none" w:sz="0" w:space="0" w:color="auto"/>
            <w:right w:val="none" w:sz="0" w:space="0" w:color="auto"/>
          </w:divBdr>
        </w:div>
        <w:div w:id="1583875208">
          <w:marLeft w:val="0"/>
          <w:marRight w:val="0"/>
          <w:marTop w:val="0"/>
          <w:marBottom w:val="0"/>
          <w:divBdr>
            <w:top w:val="none" w:sz="0" w:space="0" w:color="auto"/>
            <w:left w:val="none" w:sz="0" w:space="0" w:color="auto"/>
            <w:bottom w:val="none" w:sz="0" w:space="0" w:color="auto"/>
            <w:right w:val="none" w:sz="0" w:space="0" w:color="auto"/>
          </w:divBdr>
        </w:div>
        <w:div w:id="1319845820">
          <w:marLeft w:val="0"/>
          <w:marRight w:val="0"/>
          <w:marTop w:val="0"/>
          <w:marBottom w:val="0"/>
          <w:divBdr>
            <w:top w:val="none" w:sz="0" w:space="0" w:color="auto"/>
            <w:left w:val="none" w:sz="0" w:space="0" w:color="auto"/>
            <w:bottom w:val="none" w:sz="0" w:space="0" w:color="auto"/>
            <w:right w:val="none" w:sz="0" w:space="0" w:color="auto"/>
          </w:divBdr>
        </w:div>
      </w:divsChild>
    </w:div>
    <w:div w:id="426735654">
      <w:bodyDiv w:val="1"/>
      <w:marLeft w:val="0"/>
      <w:marRight w:val="0"/>
      <w:marTop w:val="0"/>
      <w:marBottom w:val="0"/>
      <w:divBdr>
        <w:top w:val="none" w:sz="0" w:space="0" w:color="auto"/>
        <w:left w:val="none" w:sz="0" w:space="0" w:color="auto"/>
        <w:bottom w:val="none" w:sz="0" w:space="0" w:color="auto"/>
        <w:right w:val="none" w:sz="0" w:space="0" w:color="auto"/>
      </w:divBdr>
    </w:div>
    <w:div w:id="502739696">
      <w:bodyDiv w:val="1"/>
      <w:marLeft w:val="0"/>
      <w:marRight w:val="0"/>
      <w:marTop w:val="0"/>
      <w:marBottom w:val="0"/>
      <w:divBdr>
        <w:top w:val="none" w:sz="0" w:space="0" w:color="auto"/>
        <w:left w:val="none" w:sz="0" w:space="0" w:color="auto"/>
        <w:bottom w:val="none" w:sz="0" w:space="0" w:color="auto"/>
        <w:right w:val="none" w:sz="0" w:space="0" w:color="auto"/>
      </w:divBdr>
    </w:div>
    <w:div w:id="509637536">
      <w:bodyDiv w:val="1"/>
      <w:marLeft w:val="0"/>
      <w:marRight w:val="0"/>
      <w:marTop w:val="0"/>
      <w:marBottom w:val="0"/>
      <w:divBdr>
        <w:top w:val="none" w:sz="0" w:space="0" w:color="auto"/>
        <w:left w:val="none" w:sz="0" w:space="0" w:color="auto"/>
        <w:bottom w:val="none" w:sz="0" w:space="0" w:color="auto"/>
        <w:right w:val="none" w:sz="0" w:space="0" w:color="auto"/>
      </w:divBdr>
    </w:div>
    <w:div w:id="662122417">
      <w:bodyDiv w:val="1"/>
      <w:marLeft w:val="0"/>
      <w:marRight w:val="0"/>
      <w:marTop w:val="0"/>
      <w:marBottom w:val="0"/>
      <w:divBdr>
        <w:top w:val="none" w:sz="0" w:space="0" w:color="auto"/>
        <w:left w:val="none" w:sz="0" w:space="0" w:color="auto"/>
        <w:bottom w:val="none" w:sz="0" w:space="0" w:color="auto"/>
        <w:right w:val="none" w:sz="0" w:space="0" w:color="auto"/>
      </w:divBdr>
    </w:div>
    <w:div w:id="999038194">
      <w:bodyDiv w:val="1"/>
      <w:marLeft w:val="0"/>
      <w:marRight w:val="0"/>
      <w:marTop w:val="0"/>
      <w:marBottom w:val="0"/>
      <w:divBdr>
        <w:top w:val="none" w:sz="0" w:space="0" w:color="auto"/>
        <w:left w:val="none" w:sz="0" w:space="0" w:color="auto"/>
        <w:bottom w:val="none" w:sz="0" w:space="0" w:color="auto"/>
        <w:right w:val="none" w:sz="0" w:space="0" w:color="auto"/>
      </w:divBdr>
    </w:div>
    <w:div w:id="1227715835">
      <w:bodyDiv w:val="1"/>
      <w:marLeft w:val="0"/>
      <w:marRight w:val="0"/>
      <w:marTop w:val="0"/>
      <w:marBottom w:val="0"/>
      <w:divBdr>
        <w:top w:val="none" w:sz="0" w:space="0" w:color="auto"/>
        <w:left w:val="none" w:sz="0" w:space="0" w:color="auto"/>
        <w:bottom w:val="none" w:sz="0" w:space="0" w:color="auto"/>
        <w:right w:val="none" w:sz="0" w:space="0" w:color="auto"/>
      </w:divBdr>
    </w:div>
    <w:div w:id="1383601383">
      <w:bodyDiv w:val="1"/>
      <w:marLeft w:val="0"/>
      <w:marRight w:val="0"/>
      <w:marTop w:val="0"/>
      <w:marBottom w:val="0"/>
      <w:divBdr>
        <w:top w:val="none" w:sz="0" w:space="0" w:color="auto"/>
        <w:left w:val="none" w:sz="0" w:space="0" w:color="auto"/>
        <w:bottom w:val="none" w:sz="0" w:space="0" w:color="auto"/>
        <w:right w:val="none" w:sz="0" w:space="0" w:color="auto"/>
      </w:divBdr>
    </w:div>
    <w:div w:id="1411347979">
      <w:bodyDiv w:val="1"/>
      <w:marLeft w:val="0"/>
      <w:marRight w:val="0"/>
      <w:marTop w:val="0"/>
      <w:marBottom w:val="0"/>
      <w:divBdr>
        <w:top w:val="none" w:sz="0" w:space="0" w:color="auto"/>
        <w:left w:val="none" w:sz="0" w:space="0" w:color="auto"/>
        <w:bottom w:val="none" w:sz="0" w:space="0" w:color="auto"/>
        <w:right w:val="none" w:sz="0" w:space="0" w:color="auto"/>
      </w:divBdr>
    </w:div>
    <w:div w:id="2047098176">
      <w:bodyDiv w:val="1"/>
      <w:marLeft w:val="0"/>
      <w:marRight w:val="0"/>
      <w:marTop w:val="0"/>
      <w:marBottom w:val="0"/>
      <w:divBdr>
        <w:top w:val="none" w:sz="0" w:space="0" w:color="auto"/>
        <w:left w:val="none" w:sz="0" w:space="0" w:color="auto"/>
        <w:bottom w:val="none" w:sz="0" w:space="0" w:color="auto"/>
        <w:right w:val="none" w:sz="0" w:space="0" w:color="auto"/>
      </w:divBdr>
    </w:div>
    <w:div w:id="2102095147">
      <w:bodyDiv w:val="1"/>
      <w:marLeft w:val="0"/>
      <w:marRight w:val="0"/>
      <w:marTop w:val="0"/>
      <w:marBottom w:val="0"/>
      <w:divBdr>
        <w:top w:val="none" w:sz="0" w:space="0" w:color="auto"/>
        <w:left w:val="none" w:sz="0" w:space="0" w:color="auto"/>
        <w:bottom w:val="none" w:sz="0" w:space="0" w:color="auto"/>
        <w:right w:val="none" w:sz="0" w:space="0" w:color="auto"/>
      </w:divBdr>
    </w:div>
    <w:div w:id="2110273761">
      <w:bodyDiv w:val="1"/>
      <w:marLeft w:val="0"/>
      <w:marRight w:val="0"/>
      <w:marTop w:val="0"/>
      <w:marBottom w:val="0"/>
      <w:divBdr>
        <w:top w:val="none" w:sz="0" w:space="0" w:color="auto"/>
        <w:left w:val="none" w:sz="0" w:space="0" w:color="auto"/>
        <w:bottom w:val="none" w:sz="0" w:space="0" w:color="auto"/>
        <w:right w:val="none" w:sz="0" w:space="0" w:color="auto"/>
      </w:divBdr>
    </w:div>
    <w:div w:id="21428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C-Fineran</dc:creator>
  <cp:lastModifiedBy>plorsbach@corp.amazonworkspaces.com</cp:lastModifiedBy>
  <cp:revision>13</cp:revision>
  <cp:lastPrinted>2015-11-23T18:31:00Z</cp:lastPrinted>
  <dcterms:created xsi:type="dcterms:W3CDTF">2015-11-11T00:53:00Z</dcterms:created>
  <dcterms:modified xsi:type="dcterms:W3CDTF">2019-03-18T20:50:00Z</dcterms:modified>
</cp:coreProperties>
</file>