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46" w:rsidRPr="007F5B70" w:rsidRDefault="00270946" w:rsidP="00270946">
      <w:pPr>
        <w:jc w:val="right"/>
        <w:rPr>
          <w:b/>
          <w:sz w:val="40"/>
          <w:szCs w:val="40"/>
        </w:rPr>
      </w:pPr>
      <w:bookmarkStart w:id="0" w:name="_GoBack"/>
      <w:bookmarkEnd w:id="0"/>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rPr>
          <w:b/>
          <w:color w:val="003F77"/>
          <w:sz w:val="48"/>
        </w:rPr>
      </w:pPr>
      <w:r w:rsidRPr="007F5B70">
        <w:rPr>
          <w:b/>
          <w:sz w:val="48"/>
        </w:rPr>
        <w:fldChar w:fldCharType="begin">
          <w:ffData>
            <w:name w:val="Text1"/>
            <w:enabled/>
            <w:calcOnExit w:val="0"/>
            <w:textInput>
              <w:default w:val="Hospital Name"/>
            </w:textInput>
          </w:ffData>
        </w:fldChar>
      </w:r>
      <w:bookmarkStart w:id="1" w:name="Text1"/>
      <w:r w:rsidRPr="007F5B70">
        <w:rPr>
          <w:b/>
          <w:sz w:val="48"/>
        </w:rPr>
        <w:instrText xml:space="preserve"> FORMTEXT </w:instrText>
      </w:r>
      <w:r w:rsidRPr="007F5B70">
        <w:rPr>
          <w:b/>
          <w:sz w:val="48"/>
        </w:rPr>
      </w:r>
      <w:r w:rsidRPr="007F5B70">
        <w:rPr>
          <w:b/>
          <w:sz w:val="48"/>
        </w:rPr>
        <w:fldChar w:fldCharType="separate"/>
      </w:r>
      <w:r w:rsidRPr="007F5B70">
        <w:rPr>
          <w:b/>
          <w:noProof/>
          <w:sz w:val="48"/>
        </w:rPr>
        <w:t>Hospital Name</w:t>
      </w:r>
      <w:r w:rsidRPr="007F5B70">
        <w:fldChar w:fldCharType="end"/>
      </w:r>
      <w:bookmarkEnd w:id="1"/>
    </w:p>
    <w:p w:rsidR="00270946" w:rsidRPr="007F5B70" w:rsidRDefault="00270946" w:rsidP="007F5B70">
      <w:pPr>
        <w:pStyle w:val="BodyText"/>
        <w:rPr>
          <w:spacing w:val="0"/>
        </w:rPr>
      </w:pPr>
      <w:r w:rsidRPr="007F5B70">
        <w:rPr>
          <w:spacing w:val="0"/>
        </w:rPr>
        <w:t>Project Planner</w:t>
      </w:r>
      <w:r w:rsidR="004A2499" w:rsidRPr="007F5B70">
        <w:rPr>
          <w:spacing w:val="0"/>
        </w:rPr>
        <w:t xml:space="preserve"> for Affiliation</w:t>
      </w: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ind w:left="5040"/>
        <w:jc w:val="right"/>
        <w:rPr>
          <w:i/>
          <w:sz w:val="36"/>
        </w:rPr>
      </w:pPr>
      <w:r w:rsidRPr="007F5B70">
        <w:rPr>
          <w:i/>
          <w:sz w:val="36"/>
        </w:rPr>
        <w:t>Ensuring the Future of</w:t>
      </w:r>
      <w:r w:rsidRPr="007F5B70">
        <w:rPr>
          <w:i/>
          <w:sz w:val="36"/>
        </w:rPr>
        <w:br/>
        <w:t>Healthcare in our Community</w:t>
      </w: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pPr>
    </w:p>
    <w:p w:rsidR="00270946" w:rsidRPr="007F5B70" w:rsidRDefault="00270946" w:rsidP="00270946">
      <w:pPr>
        <w:jc w:val="right"/>
        <w:rPr>
          <w:sz w:val="28"/>
          <w:szCs w:val="28"/>
        </w:rPr>
      </w:pPr>
      <w:r w:rsidRPr="007F5B70">
        <w:rPr>
          <w:sz w:val="28"/>
          <w:szCs w:val="28"/>
        </w:rPr>
        <w:fldChar w:fldCharType="begin">
          <w:ffData>
            <w:name w:val="Text2"/>
            <w:enabled/>
            <w:calcOnExit w:val="0"/>
            <w:textInput>
              <w:default w:val="Date"/>
            </w:textInput>
          </w:ffData>
        </w:fldChar>
      </w:r>
      <w:bookmarkStart w:id="2" w:name="Text2"/>
      <w:r w:rsidRPr="007F5B70">
        <w:rPr>
          <w:sz w:val="28"/>
          <w:szCs w:val="28"/>
        </w:rPr>
        <w:instrText xml:space="preserve"> FORMTEXT </w:instrText>
      </w:r>
      <w:r w:rsidRPr="007F5B70">
        <w:rPr>
          <w:sz w:val="28"/>
          <w:szCs w:val="28"/>
        </w:rPr>
      </w:r>
      <w:r w:rsidRPr="007F5B70">
        <w:rPr>
          <w:sz w:val="28"/>
          <w:szCs w:val="28"/>
        </w:rPr>
        <w:fldChar w:fldCharType="separate"/>
      </w:r>
      <w:r w:rsidRPr="007F5B70">
        <w:rPr>
          <w:noProof/>
          <w:sz w:val="28"/>
          <w:szCs w:val="28"/>
        </w:rPr>
        <w:t>Date</w:t>
      </w:r>
      <w:r w:rsidRPr="007F5B70">
        <w:rPr>
          <w:sz w:val="28"/>
          <w:szCs w:val="28"/>
        </w:rPr>
        <w:fldChar w:fldCharType="end"/>
      </w:r>
      <w:bookmarkEnd w:id="2"/>
    </w:p>
    <w:p w:rsidR="00270946" w:rsidRPr="007F5B70" w:rsidRDefault="00270946" w:rsidP="00270946">
      <w:pPr>
        <w:autoSpaceDE w:val="0"/>
        <w:autoSpaceDN w:val="0"/>
        <w:adjustRightInd w:val="0"/>
        <w:rPr>
          <w:rFonts w:eastAsiaTheme="minorHAnsi"/>
          <w:b/>
          <w:sz w:val="28"/>
          <w:szCs w:val="28"/>
        </w:rPr>
      </w:pPr>
      <w:r w:rsidRPr="007F5B70">
        <w:rPr>
          <w:color w:val="003F77"/>
        </w:rPr>
        <w:br w:type="page"/>
      </w:r>
      <w:r w:rsidRPr="007F5B70">
        <w:rPr>
          <w:rFonts w:eastAsiaTheme="minorHAnsi"/>
          <w:b/>
          <w:sz w:val="28"/>
          <w:szCs w:val="28"/>
        </w:rPr>
        <w:lastRenderedPageBreak/>
        <w:t>Background and Process Overview</w:t>
      </w:r>
    </w:p>
    <w:p w:rsidR="00270946" w:rsidRPr="007F5B70" w:rsidRDefault="00270946" w:rsidP="00270946">
      <w:pPr>
        <w:autoSpaceDE w:val="0"/>
        <w:autoSpaceDN w:val="0"/>
        <w:adjustRightInd w:val="0"/>
        <w:rPr>
          <w:rFonts w:eastAsiaTheme="minorHAnsi"/>
          <w:sz w:val="28"/>
          <w:szCs w:val="28"/>
        </w:rPr>
      </w:pPr>
    </w:p>
    <w:p w:rsidR="00270946" w:rsidRPr="007F5B70" w:rsidRDefault="00142900" w:rsidP="00270946">
      <w:pPr>
        <w:autoSpaceDE w:val="0"/>
        <w:autoSpaceDN w:val="0"/>
        <w:adjustRightInd w:val="0"/>
        <w:rPr>
          <w:rFonts w:eastAsiaTheme="minorHAnsi"/>
          <w:szCs w:val="24"/>
        </w:rPr>
      </w:pPr>
      <w:r w:rsidRPr="007F5B70">
        <w:rPr>
          <w:rFonts w:eastAsiaTheme="minorHAnsi"/>
          <w:szCs w:val="24"/>
        </w:rPr>
        <w:fldChar w:fldCharType="begin">
          <w:ffData>
            <w:name w:val="Text5"/>
            <w:enabled/>
            <w:calcOnExit w:val="0"/>
            <w:textInput>
              <w:default w:val="Hospital Name"/>
            </w:textInput>
          </w:ffData>
        </w:fldChar>
      </w:r>
      <w:bookmarkStart w:id="3" w:name="Text5"/>
      <w:r w:rsidRPr="007F5B70">
        <w:rPr>
          <w:rFonts w:eastAsiaTheme="minorHAnsi"/>
          <w:szCs w:val="24"/>
        </w:rPr>
        <w:instrText xml:space="preserve"> FORMTEXT </w:instrText>
      </w:r>
      <w:r w:rsidRPr="007F5B70">
        <w:rPr>
          <w:rFonts w:eastAsiaTheme="minorHAnsi"/>
          <w:szCs w:val="24"/>
        </w:rPr>
      </w:r>
      <w:r w:rsidRPr="007F5B70">
        <w:rPr>
          <w:rFonts w:eastAsiaTheme="minorHAnsi"/>
          <w:szCs w:val="24"/>
        </w:rPr>
        <w:fldChar w:fldCharType="separate"/>
      </w:r>
      <w:r w:rsidRPr="007F5B70">
        <w:rPr>
          <w:rFonts w:eastAsiaTheme="minorHAnsi"/>
          <w:noProof/>
          <w:szCs w:val="24"/>
        </w:rPr>
        <w:t>Hospital Name</w:t>
      </w:r>
      <w:r w:rsidRPr="007F5B70">
        <w:rPr>
          <w:rFonts w:eastAsiaTheme="minorHAnsi"/>
          <w:szCs w:val="24"/>
        </w:rPr>
        <w:fldChar w:fldCharType="end"/>
      </w:r>
      <w:bookmarkEnd w:id="3"/>
      <w:r w:rsidR="00270946" w:rsidRPr="007F5B70">
        <w:rPr>
          <w:rFonts w:eastAsiaTheme="minorHAnsi"/>
          <w:szCs w:val="24"/>
        </w:rPr>
        <w:t xml:space="preserve"> board, medical staff and </w:t>
      </w:r>
      <w:r w:rsidR="00807959" w:rsidRPr="007F5B70">
        <w:rPr>
          <w:rFonts w:eastAsiaTheme="minorHAnsi"/>
          <w:szCs w:val="24"/>
        </w:rPr>
        <w:t>executive</w:t>
      </w:r>
      <w:r w:rsidR="00270946" w:rsidRPr="007F5B70">
        <w:rPr>
          <w:rFonts w:eastAsiaTheme="minorHAnsi"/>
          <w:szCs w:val="24"/>
        </w:rPr>
        <w:t xml:space="preserve"> leadership is seeking to position the hospital for success in an increasingly challenging, competitive and costly environment. </w:t>
      </w:r>
      <w:r w:rsidR="007F5B70">
        <w:rPr>
          <w:rFonts w:eastAsiaTheme="minorHAnsi"/>
          <w:szCs w:val="24"/>
        </w:rPr>
        <w:t xml:space="preserve"> </w:t>
      </w:r>
      <w:r w:rsidR="00270946" w:rsidRPr="007F5B70">
        <w:rPr>
          <w:rFonts w:eastAsiaTheme="minorHAnsi"/>
          <w:szCs w:val="24"/>
        </w:rPr>
        <w:t xml:space="preserve">The hospital desires to broaden and strengthen the range of services available to patients, enhance community benefit, improve the health of the community served, and develop strong community involvement and commitment to the organization as a hospital of choice. </w:t>
      </w:r>
      <w:r w:rsidR="007F5B70">
        <w:rPr>
          <w:rFonts w:eastAsiaTheme="minorHAnsi"/>
          <w:szCs w:val="24"/>
        </w:rPr>
        <w:t xml:space="preserve"> </w:t>
      </w:r>
      <w:r w:rsidR="00270946" w:rsidRPr="007F5B70">
        <w:rPr>
          <w:rFonts w:eastAsiaTheme="minorHAnsi"/>
          <w:szCs w:val="24"/>
        </w:rPr>
        <w:t xml:space="preserve">In order to accomplish this, the </w:t>
      </w:r>
      <w:r w:rsidR="00807959" w:rsidRPr="007F5B70">
        <w:rPr>
          <w:rFonts w:eastAsiaTheme="minorHAnsi"/>
          <w:szCs w:val="24"/>
        </w:rPr>
        <w:fldChar w:fldCharType="begin">
          <w:ffData>
            <w:name w:val=""/>
            <w:enabled/>
            <w:calcOnExit w:val="0"/>
            <w:textInput>
              <w:default w:val="Hospital Name"/>
            </w:textInput>
          </w:ffData>
        </w:fldChar>
      </w:r>
      <w:r w:rsidR="00807959" w:rsidRPr="007F5B70">
        <w:rPr>
          <w:rFonts w:eastAsiaTheme="minorHAnsi"/>
          <w:szCs w:val="24"/>
        </w:rPr>
        <w:instrText xml:space="preserve"> FORMTEXT </w:instrText>
      </w:r>
      <w:r w:rsidR="00807959" w:rsidRPr="007F5B70">
        <w:rPr>
          <w:rFonts w:eastAsiaTheme="minorHAnsi"/>
          <w:szCs w:val="24"/>
        </w:rPr>
      </w:r>
      <w:r w:rsidR="00807959" w:rsidRPr="007F5B70">
        <w:rPr>
          <w:rFonts w:eastAsiaTheme="minorHAnsi"/>
          <w:szCs w:val="24"/>
        </w:rPr>
        <w:fldChar w:fldCharType="separate"/>
      </w:r>
      <w:r w:rsidR="00807959" w:rsidRPr="007F5B70">
        <w:rPr>
          <w:rFonts w:eastAsiaTheme="minorHAnsi"/>
          <w:noProof/>
          <w:szCs w:val="24"/>
        </w:rPr>
        <w:t>Hospital Name</w:t>
      </w:r>
      <w:r w:rsidR="00807959" w:rsidRPr="007F5B70">
        <w:rPr>
          <w:rFonts w:eastAsiaTheme="minorHAnsi"/>
          <w:szCs w:val="24"/>
        </w:rPr>
        <w:fldChar w:fldCharType="end"/>
      </w:r>
      <w:r w:rsidR="00807959" w:rsidRPr="007F5B70">
        <w:rPr>
          <w:rFonts w:eastAsiaTheme="minorHAnsi"/>
          <w:szCs w:val="24"/>
        </w:rPr>
        <w:t xml:space="preserve"> </w:t>
      </w:r>
      <w:r w:rsidR="00270946" w:rsidRPr="007F5B70">
        <w:rPr>
          <w:rFonts w:eastAsiaTheme="minorHAnsi"/>
          <w:szCs w:val="24"/>
        </w:rPr>
        <w:t>board of directors chose to undertake a comprehensive three-phase process to assess the environment and potential strategic options, and potentially identify, evaluate and select a strategic partner for the future.</w:t>
      </w:r>
    </w:p>
    <w:p w:rsidR="00270946" w:rsidRPr="007F5B70" w:rsidRDefault="00270946" w:rsidP="00270946">
      <w:pPr>
        <w:autoSpaceDE w:val="0"/>
        <w:autoSpaceDN w:val="0"/>
        <w:adjustRightInd w:val="0"/>
        <w:rPr>
          <w:rFonts w:eastAsiaTheme="minorHAnsi"/>
          <w:szCs w:val="24"/>
        </w:rPr>
      </w:pPr>
    </w:p>
    <w:p w:rsidR="00270946" w:rsidRPr="007F5B70" w:rsidRDefault="00270946" w:rsidP="00270946">
      <w:pPr>
        <w:autoSpaceDE w:val="0"/>
        <w:autoSpaceDN w:val="0"/>
        <w:adjustRightInd w:val="0"/>
        <w:rPr>
          <w:rFonts w:eastAsiaTheme="minorHAnsi"/>
          <w:szCs w:val="24"/>
        </w:rPr>
      </w:pPr>
      <w:r w:rsidRPr="007F5B70">
        <w:rPr>
          <w:rFonts w:eastAsiaTheme="minorHAnsi"/>
          <w:i/>
          <w:iCs/>
          <w:szCs w:val="24"/>
          <w:u w:val="single"/>
        </w:rPr>
        <w:t>Phase 1, Discovery and Fact Finding</w:t>
      </w:r>
      <w:r w:rsidRPr="007F5B70">
        <w:rPr>
          <w:rFonts w:eastAsiaTheme="minorHAnsi"/>
          <w:i/>
          <w:iCs/>
          <w:szCs w:val="24"/>
        </w:rPr>
        <w:t xml:space="preserve"> </w:t>
      </w:r>
      <w:r w:rsidRPr="007F5B70">
        <w:rPr>
          <w:rFonts w:eastAsiaTheme="minorHAnsi"/>
          <w:szCs w:val="24"/>
        </w:rPr>
        <w:t>includes:</w:t>
      </w:r>
    </w:p>
    <w:p w:rsidR="00270946" w:rsidRPr="007F5B70" w:rsidRDefault="00270946" w:rsidP="00270946">
      <w:pPr>
        <w:pStyle w:val="ListParagraph"/>
        <w:numPr>
          <w:ilvl w:val="0"/>
          <w:numId w:val="1"/>
        </w:numPr>
        <w:autoSpaceDE w:val="0"/>
        <w:autoSpaceDN w:val="0"/>
        <w:adjustRightInd w:val="0"/>
        <w:rPr>
          <w:rFonts w:eastAsiaTheme="minorHAnsi"/>
          <w:szCs w:val="24"/>
        </w:rPr>
      </w:pPr>
      <w:r w:rsidRPr="007F5B70">
        <w:rPr>
          <w:rFonts w:eastAsiaTheme="minorHAnsi"/>
          <w:szCs w:val="24"/>
        </w:rPr>
        <w:t xml:space="preserve">Determining the organizational and operational factors essential to ensure </w:t>
      </w:r>
      <w:r w:rsidR="00807959" w:rsidRPr="007F5B70">
        <w:rPr>
          <w:rFonts w:eastAsiaTheme="minorHAnsi"/>
          <w:szCs w:val="24"/>
        </w:rPr>
        <w:t>the hospital</w:t>
      </w:r>
      <w:r w:rsidRPr="007F5B70">
        <w:rPr>
          <w:rFonts w:eastAsiaTheme="minorHAnsi"/>
          <w:szCs w:val="24"/>
        </w:rPr>
        <w:t>’s future success</w:t>
      </w:r>
    </w:p>
    <w:p w:rsidR="00270946" w:rsidRPr="007F5B70" w:rsidRDefault="00270946" w:rsidP="00270946">
      <w:pPr>
        <w:pStyle w:val="ListParagraph"/>
        <w:numPr>
          <w:ilvl w:val="0"/>
          <w:numId w:val="1"/>
        </w:numPr>
        <w:autoSpaceDE w:val="0"/>
        <w:autoSpaceDN w:val="0"/>
        <w:adjustRightInd w:val="0"/>
        <w:rPr>
          <w:rFonts w:eastAsiaTheme="minorHAnsi"/>
          <w:szCs w:val="24"/>
        </w:rPr>
      </w:pPr>
      <w:r w:rsidRPr="007F5B70">
        <w:rPr>
          <w:rFonts w:eastAsiaTheme="minorHAnsi"/>
          <w:szCs w:val="24"/>
        </w:rPr>
        <w:t>Investigating the advantages and disadvantages of potential organizational structures</w:t>
      </w:r>
    </w:p>
    <w:p w:rsidR="00270946" w:rsidRPr="007F5B70" w:rsidRDefault="00270946" w:rsidP="00270946">
      <w:pPr>
        <w:pStyle w:val="ListParagraph"/>
        <w:numPr>
          <w:ilvl w:val="0"/>
          <w:numId w:val="1"/>
        </w:numPr>
        <w:autoSpaceDE w:val="0"/>
        <w:autoSpaceDN w:val="0"/>
        <w:adjustRightInd w:val="0"/>
        <w:rPr>
          <w:rFonts w:eastAsiaTheme="minorHAnsi"/>
          <w:szCs w:val="24"/>
        </w:rPr>
      </w:pPr>
      <w:r w:rsidRPr="007F5B70">
        <w:rPr>
          <w:rFonts w:eastAsiaTheme="minorHAnsi"/>
          <w:szCs w:val="24"/>
        </w:rPr>
        <w:t xml:space="preserve">Building a base of intelligence about </w:t>
      </w:r>
      <w:r w:rsidR="00807959" w:rsidRPr="007F5B70">
        <w:rPr>
          <w:rFonts w:eastAsiaTheme="minorHAnsi"/>
          <w:szCs w:val="24"/>
        </w:rPr>
        <w:t>the hospital</w:t>
      </w:r>
      <w:r w:rsidRPr="007F5B70">
        <w:rPr>
          <w:rFonts w:eastAsiaTheme="minorHAnsi"/>
          <w:szCs w:val="24"/>
        </w:rPr>
        <w:t>’s current situation</w:t>
      </w:r>
    </w:p>
    <w:p w:rsidR="00270946" w:rsidRPr="007F5B70" w:rsidRDefault="00270946" w:rsidP="00270946">
      <w:pPr>
        <w:pStyle w:val="ListParagraph"/>
        <w:numPr>
          <w:ilvl w:val="0"/>
          <w:numId w:val="1"/>
        </w:numPr>
        <w:autoSpaceDE w:val="0"/>
        <w:autoSpaceDN w:val="0"/>
        <w:adjustRightInd w:val="0"/>
        <w:rPr>
          <w:rFonts w:eastAsiaTheme="minorHAnsi"/>
          <w:szCs w:val="24"/>
        </w:rPr>
      </w:pPr>
      <w:r w:rsidRPr="007F5B70">
        <w:rPr>
          <w:rFonts w:eastAsiaTheme="minorHAnsi"/>
          <w:szCs w:val="24"/>
        </w:rPr>
        <w:t>Involving community members and other key stakeholders as active process participants</w:t>
      </w:r>
    </w:p>
    <w:p w:rsidR="00270946" w:rsidRPr="007F5B70" w:rsidRDefault="00270946" w:rsidP="00270946">
      <w:pPr>
        <w:pStyle w:val="ListParagraph"/>
        <w:numPr>
          <w:ilvl w:val="0"/>
          <w:numId w:val="1"/>
        </w:numPr>
        <w:autoSpaceDE w:val="0"/>
        <w:autoSpaceDN w:val="0"/>
        <w:adjustRightInd w:val="0"/>
        <w:rPr>
          <w:rFonts w:eastAsiaTheme="minorHAnsi"/>
          <w:szCs w:val="24"/>
        </w:rPr>
      </w:pPr>
      <w:r w:rsidRPr="007F5B70">
        <w:rPr>
          <w:rFonts w:eastAsiaTheme="minorHAnsi"/>
          <w:szCs w:val="24"/>
        </w:rPr>
        <w:t>Communicating the process to all key stakeholders</w:t>
      </w:r>
    </w:p>
    <w:p w:rsidR="00270946" w:rsidRPr="007F5B70" w:rsidRDefault="00270946" w:rsidP="00270946">
      <w:pPr>
        <w:pStyle w:val="ListParagraph"/>
        <w:numPr>
          <w:ilvl w:val="0"/>
          <w:numId w:val="1"/>
        </w:numPr>
        <w:autoSpaceDE w:val="0"/>
        <w:autoSpaceDN w:val="0"/>
        <w:adjustRightInd w:val="0"/>
        <w:rPr>
          <w:rFonts w:eastAsiaTheme="minorHAnsi"/>
          <w:szCs w:val="24"/>
        </w:rPr>
      </w:pPr>
      <w:r w:rsidRPr="007F5B70">
        <w:rPr>
          <w:rFonts w:eastAsiaTheme="minorHAnsi"/>
          <w:szCs w:val="24"/>
        </w:rPr>
        <w:t>Defining potential operating models</w:t>
      </w:r>
    </w:p>
    <w:p w:rsidR="00270946" w:rsidRPr="007F5B70" w:rsidRDefault="00270946" w:rsidP="00270946">
      <w:pPr>
        <w:pStyle w:val="ListParagraph"/>
        <w:numPr>
          <w:ilvl w:val="0"/>
          <w:numId w:val="1"/>
        </w:numPr>
        <w:autoSpaceDE w:val="0"/>
        <w:autoSpaceDN w:val="0"/>
        <w:adjustRightInd w:val="0"/>
        <w:rPr>
          <w:rFonts w:eastAsiaTheme="minorHAnsi"/>
          <w:szCs w:val="24"/>
        </w:rPr>
      </w:pPr>
      <w:r w:rsidRPr="007F5B70">
        <w:rPr>
          <w:rFonts w:eastAsiaTheme="minorHAnsi"/>
          <w:szCs w:val="24"/>
        </w:rPr>
        <w:t xml:space="preserve">Creating initial interest in establishing a relationship with </w:t>
      </w:r>
      <w:r w:rsidR="00807959" w:rsidRPr="007F5B70">
        <w:rPr>
          <w:rFonts w:eastAsiaTheme="minorHAnsi"/>
          <w:szCs w:val="24"/>
        </w:rPr>
        <w:t>the hospital</w:t>
      </w:r>
      <w:r w:rsidRPr="007F5B70">
        <w:rPr>
          <w:rFonts w:eastAsiaTheme="minorHAnsi"/>
          <w:szCs w:val="24"/>
        </w:rPr>
        <w:t xml:space="preserve"> among qualified strategic partners</w:t>
      </w:r>
    </w:p>
    <w:p w:rsidR="00270946" w:rsidRPr="007F5B70" w:rsidRDefault="00270946" w:rsidP="00270946">
      <w:pPr>
        <w:pStyle w:val="ListParagraph"/>
        <w:autoSpaceDE w:val="0"/>
        <w:autoSpaceDN w:val="0"/>
        <w:adjustRightInd w:val="0"/>
        <w:rPr>
          <w:rFonts w:eastAsiaTheme="minorHAnsi"/>
          <w:szCs w:val="24"/>
        </w:rPr>
      </w:pPr>
    </w:p>
    <w:p w:rsidR="00270946" w:rsidRPr="007F5B70" w:rsidRDefault="00270946" w:rsidP="00270946">
      <w:pPr>
        <w:autoSpaceDE w:val="0"/>
        <w:autoSpaceDN w:val="0"/>
        <w:adjustRightInd w:val="0"/>
        <w:rPr>
          <w:rFonts w:eastAsiaTheme="minorHAnsi"/>
          <w:szCs w:val="24"/>
        </w:rPr>
      </w:pPr>
      <w:r w:rsidRPr="007F5B70">
        <w:rPr>
          <w:rFonts w:eastAsiaTheme="minorHAnsi"/>
          <w:i/>
          <w:iCs/>
          <w:szCs w:val="24"/>
          <w:u w:val="single"/>
        </w:rPr>
        <w:t>Phase 2, Decisions and Direction</w:t>
      </w:r>
      <w:r w:rsidRPr="007F5B70">
        <w:rPr>
          <w:rFonts w:eastAsiaTheme="minorHAnsi"/>
          <w:i/>
          <w:iCs/>
          <w:szCs w:val="24"/>
        </w:rPr>
        <w:t xml:space="preserve"> </w:t>
      </w:r>
      <w:r w:rsidRPr="007F5B70">
        <w:rPr>
          <w:rFonts w:eastAsiaTheme="minorHAnsi"/>
          <w:szCs w:val="24"/>
        </w:rPr>
        <w:t>includes:</w:t>
      </w:r>
    </w:p>
    <w:p w:rsidR="00270946" w:rsidRPr="007F5B70" w:rsidRDefault="00270946" w:rsidP="00270946">
      <w:pPr>
        <w:pStyle w:val="ListParagraph"/>
        <w:numPr>
          <w:ilvl w:val="0"/>
          <w:numId w:val="2"/>
        </w:numPr>
        <w:autoSpaceDE w:val="0"/>
        <w:autoSpaceDN w:val="0"/>
        <w:adjustRightInd w:val="0"/>
        <w:rPr>
          <w:rFonts w:eastAsiaTheme="minorHAnsi"/>
          <w:szCs w:val="24"/>
        </w:rPr>
      </w:pPr>
      <w:r w:rsidRPr="007F5B70">
        <w:rPr>
          <w:rFonts w:eastAsiaTheme="minorHAnsi"/>
          <w:szCs w:val="24"/>
        </w:rPr>
        <w:t xml:space="preserve">Preparing the board of </w:t>
      </w:r>
      <w:r w:rsidR="00807959" w:rsidRPr="007F5B70">
        <w:rPr>
          <w:rFonts w:eastAsiaTheme="minorHAnsi"/>
          <w:szCs w:val="24"/>
        </w:rPr>
        <w:t>trustees</w:t>
      </w:r>
      <w:r w:rsidRPr="007F5B70">
        <w:rPr>
          <w:rFonts w:eastAsiaTheme="minorHAnsi"/>
          <w:szCs w:val="24"/>
        </w:rPr>
        <w:t xml:space="preserve"> for informed dialogue and decision-making</w:t>
      </w:r>
    </w:p>
    <w:p w:rsidR="00270946" w:rsidRPr="007F5B70" w:rsidRDefault="00270946" w:rsidP="00270946">
      <w:pPr>
        <w:pStyle w:val="ListParagraph"/>
        <w:numPr>
          <w:ilvl w:val="0"/>
          <w:numId w:val="2"/>
        </w:numPr>
        <w:autoSpaceDE w:val="0"/>
        <w:autoSpaceDN w:val="0"/>
        <w:adjustRightInd w:val="0"/>
        <w:rPr>
          <w:rFonts w:eastAsiaTheme="minorHAnsi"/>
          <w:szCs w:val="24"/>
        </w:rPr>
      </w:pPr>
      <w:r w:rsidRPr="007F5B70">
        <w:rPr>
          <w:rFonts w:eastAsiaTheme="minorHAnsi"/>
          <w:szCs w:val="24"/>
        </w:rPr>
        <w:t>Identifying and engaging potential strategic partners</w:t>
      </w:r>
    </w:p>
    <w:p w:rsidR="00270946" w:rsidRPr="007F5B70" w:rsidRDefault="00270946" w:rsidP="00270946">
      <w:pPr>
        <w:pStyle w:val="ListParagraph"/>
        <w:autoSpaceDE w:val="0"/>
        <w:autoSpaceDN w:val="0"/>
        <w:adjustRightInd w:val="0"/>
        <w:rPr>
          <w:rFonts w:eastAsiaTheme="minorHAnsi"/>
          <w:szCs w:val="24"/>
        </w:rPr>
      </w:pPr>
    </w:p>
    <w:p w:rsidR="00270946" w:rsidRPr="007F5B70" w:rsidRDefault="00270946" w:rsidP="00270946">
      <w:pPr>
        <w:autoSpaceDE w:val="0"/>
        <w:autoSpaceDN w:val="0"/>
        <w:adjustRightInd w:val="0"/>
        <w:rPr>
          <w:rFonts w:eastAsiaTheme="minorHAnsi"/>
          <w:szCs w:val="24"/>
        </w:rPr>
      </w:pPr>
      <w:r w:rsidRPr="007F5B70">
        <w:rPr>
          <w:rFonts w:eastAsiaTheme="minorHAnsi"/>
          <w:i/>
          <w:iCs/>
          <w:szCs w:val="24"/>
          <w:u w:val="single"/>
        </w:rPr>
        <w:t>Phase 3, Strategic Choice</w:t>
      </w:r>
      <w:r w:rsidRPr="007F5B70">
        <w:rPr>
          <w:rFonts w:eastAsiaTheme="minorHAnsi"/>
          <w:i/>
          <w:iCs/>
          <w:szCs w:val="24"/>
        </w:rPr>
        <w:t xml:space="preserve"> </w:t>
      </w:r>
      <w:r w:rsidRPr="007F5B70">
        <w:rPr>
          <w:rFonts w:eastAsiaTheme="minorHAnsi"/>
          <w:szCs w:val="24"/>
        </w:rPr>
        <w:t>includes:</w:t>
      </w:r>
    </w:p>
    <w:p w:rsidR="00270946" w:rsidRPr="007F5B70" w:rsidRDefault="00270946" w:rsidP="008244E1">
      <w:pPr>
        <w:pStyle w:val="ListParagraph"/>
        <w:numPr>
          <w:ilvl w:val="0"/>
          <w:numId w:val="3"/>
        </w:numPr>
        <w:autoSpaceDE w:val="0"/>
        <w:autoSpaceDN w:val="0"/>
        <w:adjustRightInd w:val="0"/>
        <w:rPr>
          <w:rFonts w:eastAsiaTheme="minorHAnsi"/>
          <w:szCs w:val="24"/>
        </w:rPr>
      </w:pPr>
      <w:r w:rsidRPr="007F5B70">
        <w:rPr>
          <w:rFonts w:eastAsiaTheme="minorHAnsi"/>
          <w:szCs w:val="24"/>
        </w:rPr>
        <w:t xml:space="preserve">Engaging interested parties in competitive presentations of value and fit with </w:t>
      </w:r>
      <w:r w:rsidR="00807959" w:rsidRPr="007F5B70">
        <w:rPr>
          <w:rFonts w:eastAsiaTheme="minorHAnsi"/>
          <w:szCs w:val="24"/>
        </w:rPr>
        <w:t>the hospital</w:t>
      </w:r>
    </w:p>
    <w:p w:rsidR="00270946" w:rsidRPr="007F5B70" w:rsidRDefault="00270946" w:rsidP="008244E1">
      <w:pPr>
        <w:pStyle w:val="ListParagraph"/>
        <w:numPr>
          <w:ilvl w:val="0"/>
          <w:numId w:val="3"/>
        </w:numPr>
        <w:autoSpaceDE w:val="0"/>
        <w:autoSpaceDN w:val="0"/>
        <w:adjustRightInd w:val="0"/>
        <w:rPr>
          <w:rFonts w:eastAsiaTheme="minorHAnsi"/>
          <w:szCs w:val="24"/>
        </w:rPr>
      </w:pPr>
      <w:r w:rsidRPr="007F5B70">
        <w:rPr>
          <w:rFonts w:eastAsiaTheme="minorHAnsi"/>
          <w:szCs w:val="24"/>
        </w:rPr>
        <w:t>Assisting the board of directors in potentially selecting a strategic partner to help ensure the</w:t>
      </w:r>
      <w:r w:rsidR="008244E1" w:rsidRPr="007F5B70">
        <w:rPr>
          <w:rFonts w:eastAsiaTheme="minorHAnsi"/>
          <w:szCs w:val="24"/>
        </w:rPr>
        <w:t xml:space="preserve"> </w:t>
      </w:r>
      <w:r w:rsidRPr="007F5B70">
        <w:rPr>
          <w:rFonts w:eastAsiaTheme="minorHAnsi"/>
          <w:szCs w:val="24"/>
        </w:rPr>
        <w:t xml:space="preserve">future of </w:t>
      </w:r>
      <w:r w:rsidR="00807959" w:rsidRPr="007F5B70">
        <w:rPr>
          <w:rFonts w:eastAsiaTheme="minorHAnsi"/>
          <w:szCs w:val="24"/>
        </w:rPr>
        <w:t>the hospital</w:t>
      </w:r>
      <w:r w:rsidRPr="007F5B70">
        <w:rPr>
          <w:rFonts w:eastAsiaTheme="minorHAnsi"/>
          <w:szCs w:val="24"/>
        </w:rPr>
        <w:t xml:space="preserve"> and strengthen health care services in the community</w:t>
      </w:r>
    </w:p>
    <w:p w:rsidR="006679F6" w:rsidRPr="007F5B70" w:rsidRDefault="00270946" w:rsidP="008244E1">
      <w:pPr>
        <w:pStyle w:val="ListParagraph"/>
        <w:numPr>
          <w:ilvl w:val="0"/>
          <w:numId w:val="3"/>
        </w:numPr>
        <w:rPr>
          <w:szCs w:val="24"/>
        </w:rPr>
      </w:pPr>
      <w:r w:rsidRPr="007F5B70">
        <w:rPr>
          <w:rFonts w:eastAsiaTheme="minorHAnsi"/>
          <w:szCs w:val="24"/>
        </w:rPr>
        <w:t xml:space="preserve">Transition of the process to </w:t>
      </w:r>
      <w:r w:rsidR="00807959" w:rsidRPr="007F5B70">
        <w:rPr>
          <w:rFonts w:eastAsiaTheme="minorHAnsi"/>
          <w:szCs w:val="24"/>
        </w:rPr>
        <w:t>the hospital’s</w:t>
      </w:r>
      <w:r w:rsidRPr="007F5B70">
        <w:rPr>
          <w:rFonts w:eastAsiaTheme="minorHAnsi"/>
          <w:szCs w:val="24"/>
        </w:rPr>
        <w:t xml:space="preserve"> legal advisors, as determined appropriate by the board</w:t>
      </w:r>
    </w:p>
    <w:p w:rsidR="008244E1" w:rsidRPr="007F5B70" w:rsidRDefault="008244E1">
      <w:pPr>
        <w:spacing w:after="200" w:line="276" w:lineRule="auto"/>
        <w:rPr>
          <w:rFonts w:eastAsiaTheme="minorHAnsi"/>
          <w:szCs w:val="24"/>
        </w:rPr>
      </w:pPr>
      <w:r w:rsidRPr="007F5B70">
        <w:rPr>
          <w:rFonts w:eastAsiaTheme="minorHAnsi"/>
          <w:szCs w:val="24"/>
        </w:rPr>
        <w:br w:type="page"/>
      </w:r>
    </w:p>
    <w:p w:rsidR="008244E1" w:rsidRPr="007F5B70" w:rsidRDefault="008244E1" w:rsidP="008244E1">
      <w:pPr>
        <w:pStyle w:val="ListParagraph"/>
        <w:ind w:left="0"/>
        <w:rPr>
          <w:rFonts w:eastAsiaTheme="minorHAnsi"/>
          <w:b/>
          <w:sz w:val="28"/>
          <w:szCs w:val="28"/>
        </w:rPr>
      </w:pPr>
      <w:r w:rsidRPr="007F5B70">
        <w:rPr>
          <w:rFonts w:eastAsiaTheme="minorHAnsi"/>
          <w:b/>
          <w:sz w:val="28"/>
          <w:szCs w:val="28"/>
        </w:rPr>
        <w:lastRenderedPageBreak/>
        <w:t>Roles, Responsibilities and Time Frames</w:t>
      </w:r>
    </w:p>
    <w:p w:rsidR="008244E1" w:rsidRPr="007F5B70" w:rsidRDefault="008244E1" w:rsidP="008244E1">
      <w:pPr>
        <w:pStyle w:val="ListParagraph"/>
        <w:rPr>
          <w:rFonts w:eastAsiaTheme="minorHAnsi"/>
          <w:sz w:val="28"/>
          <w:szCs w:val="28"/>
        </w:rPr>
      </w:pPr>
    </w:p>
    <w:p w:rsidR="008244E1" w:rsidRPr="007F5B70" w:rsidRDefault="008244E1" w:rsidP="008244E1">
      <w:pPr>
        <w:autoSpaceDE w:val="0"/>
        <w:autoSpaceDN w:val="0"/>
        <w:adjustRightInd w:val="0"/>
        <w:rPr>
          <w:rFonts w:eastAsiaTheme="minorHAnsi"/>
          <w:b/>
          <w:i/>
          <w:sz w:val="22"/>
        </w:rPr>
      </w:pPr>
      <w:r w:rsidRPr="007F5B70">
        <w:rPr>
          <w:rFonts w:eastAsiaTheme="minorHAnsi"/>
          <w:b/>
          <w:sz w:val="22"/>
        </w:rPr>
        <w:t>[</w:t>
      </w:r>
      <w:r w:rsidRPr="007F5B70">
        <w:rPr>
          <w:rFonts w:eastAsiaTheme="minorHAnsi"/>
          <w:b/>
          <w:i/>
          <w:sz w:val="22"/>
        </w:rPr>
        <w:t xml:space="preserve">Note:  These roles, responsibilities and time frames are for general planning purposes only. </w:t>
      </w:r>
      <w:r w:rsidR="007F5B70">
        <w:rPr>
          <w:rFonts w:eastAsiaTheme="minorHAnsi"/>
          <w:b/>
          <w:i/>
          <w:sz w:val="22"/>
        </w:rPr>
        <w:t xml:space="preserve"> </w:t>
      </w:r>
      <w:r w:rsidRPr="007F5B70">
        <w:rPr>
          <w:rFonts w:eastAsiaTheme="minorHAnsi"/>
          <w:b/>
          <w:i/>
          <w:sz w:val="22"/>
        </w:rPr>
        <w:t>They are subject to change based on emerging issues, needs and opportunities.]</w:t>
      </w:r>
    </w:p>
    <w:p w:rsidR="008244E1" w:rsidRPr="007F5B70" w:rsidRDefault="008244E1" w:rsidP="008244E1">
      <w:pPr>
        <w:autoSpaceDE w:val="0"/>
        <w:autoSpaceDN w:val="0"/>
        <w:adjustRightInd w:val="0"/>
        <w:rPr>
          <w:rFonts w:eastAsiaTheme="minorHAnsi"/>
          <w:sz w:val="2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5"/>
        <w:gridCol w:w="4353"/>
        <w:gridCol w:w="270"/>
        <w:gridCol w:w="1800"/>
        <w:gridCol w:w="270"/>
        <w:gridCol w:w="1620"/>
      </w:tblGrid>
      <w:tr w:rsidR="00400AB5" w:rsidRPr="007F5B70" w:rsidTr="006024BA">
        <w:tc>
          <w:tcPr>
            <w:tcW w:w="1515" w:type="dxa"/>
            <w:tcBorders>
              <w:bottom w:val="single" w:sz="12" w:space="0" w:color="003F77"/>
            </w:tcBorders>
            <w:shd w:val="clear" w:color="auto" w:fill="auto"/>
            <w:vAlign w:val="center"/>
          </w:tcPr>
          <w:p w:rsidR="003A31A6" w:rsidRPr="007F5B70" w:rsidRDefault="003A31A6" w:rsidP="00CE0948">
            <w:pPr>
              <w:pStyle w:val="Default"/>
              <w:spacing w:before="80" w:after="80"/>
              <w:jc w:val="center"/>
              <w:rPr>
                <w:rFonts w:ascii="Times New Roman" w:hAnsi="Times New Roman" w:cs="Times New Roman"/>
                <w:b/>
                <w:color w:val="FFFFFF" w:themeColor="background1"/>
                <w:sz w:val="22"/>
                <w:szCs w:val="22"/>
              </w:rPr>
            </w:pPr>
          </w:p>
        </w:tc>
        <w:tc>
          <w:tcPr>
            <w:tcW w:w="4353" w:type="dxa"/>
            <w:tcBorders>
              <w:bottom w:val="single" w:sz="12" w:space="0" w:color="003F77"/>
            </w:tcBorders>
            <w:shd w:val="clear" w:color="auto" w:fill="003F77"/>
            <w:vAlign w:val="center"/>
          </w:tcPr>
          <w:p w:rsidR="003A31A6" w:rsidRPr="007F5B70" w:rsidRDefault="003A31A6" w:rsidP="00CE0948">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Activity</w:t>
            </w:r>
          </w:p>
        </w:tc>
        <w:tc>
          <w:tcPr>
            <w:tcW w:w="270" w:type="dxa"/>
            <w:tcBorders>
              <w:bottom w:val="single" w:sz="12" w:space="0" w:color="003F77"/>
            </w:tcBorders>
            <w:shd w:val="clear" w:color="auto" w:fill="003F77"/>
            <w:vAlign w:val="center"/>
          </w:tcPr>
          <w:p w:rsidR="003A31A6" w:rsidRPr="007F5B70" w:rsidRDefault="003A31A6" w:rsidP="00CE0948">
            <w:pPr>
              <w:pStyle w:val="Default"/>
              <w:spacing w:before="80" w:after="80"/>
              <w:jc w:val="center"/>
              <w:rPr>
                <w:rFonts w:ascii="Times New Roman" w:hAnsi="Times New Roman" w:cs="Times New Roman"/>
                <w:b/>
                <w:color w:val="FFFFFF" w:themeColor="background1"/>
                <w:sz w:val="20"/>
              </w:rPr>
            </w:pPr>
          </w:p>
        </w:tc>
        <w:tc>
          <w:tcPr>
            <w:tcW w:w="1800" w:type="dxa"/>
            <w:tcBorders>
              <w:bottom w:val="single" w:sz="12" w:space="0" w:color="003F77"/>
            </w:tcBorders>
            <w:shd w:val="clear" w:color="auto" w:fill="003F77"/>
            <w:vAlign w:val="center"/>
          </w:tcPr>
          <w:p w:rsidR="003A31A6" w:rsidRPr="007F5B70" w:rsidRDefault="003A31A6" w:rsidP="007F5B70">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Responsibility</w:t>
            </w:r>
          </w:p>
        </w:tc>
        <w:tc>
          <w:tcPr>
            <w:tcW w:w="270" w:type="dxa"/>
            <w:tcBorders>
              <w:bottom w:val="single" w:sz="12" w:space="0" w:color="003F77"/>
            </w:tcBorders>
            <w:shd w:val="clear" w:color="auto" w:fill="003F77"/>
            <w:vAlign w:val="center"/>
          </w:tcPr>
          <w:p w:rsidR="003A31A6" w:rsidRPr="007F5B70" w:rsidRDefault="003A31A6" w:rsidP="00CE0948">
            <w:pPr>
              <w:pStyle w:val="Default"/>
              <w:spacing w:before="80" w:after="80"/>
              <w:jc w:val="center"/>
              <w:rPr>
                <w:rFonts w:ascii="Times New Roman" w:hAnsi="Times New Roman" w:cs="Times New Roman"/>
                <w:b/>
                <w:color w:val="FFFFFF" w:themeColor="background1"/>
                <w:sz w:val="20"/>
              </w:rPr>
            </w:pPr>
          </w:p>
        </w:tc>
        <w:tc>
          <w:tcPr>
            <w:tcW w:w="1620" w:type="dxa"/>
            <w:tcBorders>
              <w:bottom w:val="single" w:sz="12" w:space="0" w:color="003F77"/>
            </w:tcBorders>
            <w:shd w:val="clear" w:color="auto" w:fill="003F77"/>
            <w:vAlign w:val="center"/>
          </w:tcPr>
          <w:p w:rsidR="003A31A6" w:rsidRPr="007F5B70" w:rsidRDefault="003A31A6" w:rsidP="00CE0948">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Time Frame</w:t>
            </w:r>
          </w:p>
        </w:tc>
      </w:tr>
      <w:tr w:rsidR="00CE0948" w:rsidRPr="007F5B70" w:rsidTr="006024BA">
        <w:tc>
          <w:tcPr>
            <w:tcW w:w="1515" w:type="dxa"/>
            <w:vMerge w:val="restart"/>
            <w:tcBorders>
              <w:top w:val="single" w:sz="12" w:space="0" w:color="003F77"/>
            </w:tcBorders>
          </w:tcPr>
          <w:p w:rsidR="00CE0948" w:rsidRPr="007F5B70" w:rsidRDefault="00CE0948" w:rsidP="00807959">
            <w:pPr>
              <w:pStyle w:val="Default"/>
              <w:spacing w:before="80" w:after="80"/>
              <w:rPr>
                <w:rFonts w:ascii="Times New Roman" w:hAnsi="Times New Roman" w:cs="Times New Roman"/>
                <w:b/>
                <w:color w:val="auto"/>
                <w:sz w:val="22"/>
                <w:szCs w:val="22"/>
              </w:rPr>
            </w:pPr>
            <w:r w:rsidRPr="007F5B70">
              <w:rPr>
                <w:rFonts w:ascii="Times New Roman" w:hAnsi="Times New Roman" w:cs="Times New Roman"/>
                <w:b/>
                <w:color w:val="003F77"/>
                <w:sz w:val="22"/>
                <w:szCs w:val="22"/>
              </w:rPr>
              <w:t>Phase 1:  Discovery and Fact Finding</w:t>
            </w:r>
          </w:p>
        </w:tc>
        <w:tc>
          <w:tcPr>
            <w:tcW w:w="4353" w:type="dxa"/>
            <w:tcBorders>
              <w:top w:val="single" w:sz="12" w:space="0" w:color="003F77"/>
              <w:bottom w:val="single" w:sz="6" w:space="0" w:color="BFBFBF" w:themeColor="background1" w:themeShade="BF"/>
            </w:tcBorders>
          </w:tcPr>
          <w:p w:rsidR="00CE0948" w:rsidRPr="007F5B70" w:rsidRDefault="00FA77EB" w:rsidP="00807959">
            <w:pPr>
              <w:pStyle w:val="Default"/>
              <w:spacing w:before="80" w:after="80"/>
              <w:rPr>
                <w:rFonts w:ascii="Times New Roman" w:hAnsi="Times New Roman" w:cs="Times New Roman"/>
                <w:b/>
                <w:color w:val="auto"/>
                <w:sz w:val="22"/>
              </w:rPr>
            </w:pPr>
            <w:r>
              <w:rPr>
                <w:rFonts w:ascii="Times New Roman" w:hAnsi="Times New Roman" w:cs="Times New Roman"/>
                <w:b/>
                <w:color w:val="auto"/>
                <w:sz w:val="22"/>
              </w:rPr>
              <w:t>Develop Executive O</w:t>
            </w:r>
            <w:r w:rsidR="00CE0948" w:rsidRPr="007F5B70">
              <w:rPr>
                <w:rFonts w:ascii="Times New Roman" w:hAnsi="Times New Roman" w:cs="Times New Roman"/>
                <w:b/>
                <w:color w:val="auto"/>
                <w:sz w:val="22"/>
              </w:rPr>
              <w:t>verview of Health Care Trends</w:t>
            </w:r>
          </w:p>
        </w:tc>
        <w:tc>
          <w:tcPr>
            <w:tcW w:w="270" w:type="dxa"/>
            <w:tcBorders>
              <w:top w:val="single" w:sz="12" w:space="0" w:color="003F77"/>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12" w:space="0" w:color="003F77"/>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p>
        </w:tc>
        <w:tc>
          <w:tcPr>
            <w:tcW w:w="270" w:type="dxa"/>
            <w:tcBorders>
              <w:top w:val="single" w:sz="12" w:space="0" w:color="003F77"/>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12" w:space="0" w:color="003F77"/>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vMerge/>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Develop executive overview of health care trends and issues and their potential implications for the 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Distribute the executive overview of trends to hospital administrative leaders, board members and medical staff, as appropriate</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b/>
                <w:color w:val="auto"/>
                <w:sz w:val="22"/>
              </w:rPr>
            </w:pPr>
            <w:r w:rsidRPr="007F5B70">
              <w:rPr>
                <w:rFonts w:ascii="Times New Roman" w:hAnsi="Times New Roman" w:cs="Times New Roman"/>
                <w:b/>
                <w:color w:val="auto"/>
                <w:sz w:val="22"/>
              </w:rPr>
              <w:t>Review and Assimilate Various Hospital Materials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Send materials to consultant for review</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Review materials to gain clear understanding of the present situation</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b/>
                <w:color w:val="auto"/>
                <w:sz w:val="22"/>
              </w:rPr>
            </w:pPr>
            <w:r w:rsidRPr="007F5B70">
              <w:rPr>
                <w:rFonts w:ascii="Times New Roman" w:hAnsi="Times New Roman" w:cs="Times New Roman"/>
                <w:b/>
                <w:color w:val="auto"/>
                <w:sz w:val="22"/>
              </w:rPr>
              <w:t>Develop Summary of Organizational Structure</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Develop summary of advantages and disadvantages of various organizational structures, such as a strategic affiliation, management contract, services agreement, lease/purchase</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b/>
                <w:color w:val="auto"/>
                <w:sz w:val="22"/>
              </w:rPr>
            </w:pPr>
            <w:r w:rsidRPr="007F5B70">
              <w:rPr>
                <w:rFonts w:ascii="Times New Roman" w:hAnsi="Times New Roman" w:cs="Times New Roman"/>
                <w:b/>
                <w:color w:val="auto"/>
                <w:sz w:val="22"/>
              </w:rPr>
              <w:t>Develop Online Survey of Hospital Medical Staff, Board Members and Administrative Leaders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Develop first draft of online survey</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Review and approve survey questions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Post online survey</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807959">
            <w:pPr>
              <w:pStyle w:val="Default"/>
              <w:spacing w:before="80" w:after="80"/>
              <w:rPr>
                <w:rFonts w:ascii="Times New Roman" w:hAnsi="Times New Roman" w:cs="Times New Roman"/>
                <w:b/>
                <w:i/>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 xml:space="preserve">Send emails with link to survey, submission deadline: </w:t>
            </w:r>
            <w:r w:rsidRPr="007F5B70">
              <w:rPr>
                <w:rFonts w:ascii="Times New Roman" w:hAnsi="Times New Roman" w:cs="Times New Roman"/>
                <w:color w:val="auto"/>
                <w:sz w:val="22"/>
              </w:rPr>
              <w:fldChar w:fldCharType="begin">
                <w:ffData>
                  <w:name w:val="Text3"/>
                  <w:enabled/>
                  <w:calcOnExit w:val="0"/>
                  <w:textInput>
                    <w:default w:val="Day and Date"/>
                  </w:textInput>
                </w:ffData>
              </w:fldChar>
            </w:r>
            <w:bookmarkStart w:id="4" w:name="Text3"/>
            <w:r w:rsidRPr="007F5B70">
              <w:rPr>
                <w:rFonts w:ascii="Times New Roman" w:hAnsi="Times New Roman" w:cs="Times New Roman"/>
                <w:color w:val="auto"/>
                <w:sz w:val="22"/>
              </w:rPr>
              <w:instrText xml:space="preserve"> FORMTEXT </w:instrText>
            </w:r>
            <w:r w:rsidRPr="007F5B70">
              <w:rPr>
                <w:rFonts w:ascii="Times New Roman" w:hAnsi="Times New Roman" w:cs="Times New Roman"/>
                <w:color w:val="auto"/>
                <w:sz w:val="22"/>
              </w:rPr>
            </w:r>
            <w:r w:rsidRPr="007F5B70">
              <w:rPr>
                <w:rFonts w:ascii="Times New Roman" w:hAnsi="Times New Roman" w:cs="Times New Roman"/>
                <w:color w:val="auto"/>
                <w:sz w:val="22"/>
              </w:rPr>
              <w:fldChar w:fldCharType="separate"/>
            </w:r>
            <w:r w:rsidRPr="007F5B70">
              <w:rPr>
                <w:rFonts w:ascii="Times New Roman" w:hAnsi="Times New Roman" w:cs="Times New Roman"/>
                <w:noProof/>
                <w:color w:val="auto"/>
                <w:sz w:val="22"/>
              </w:rPr>
              <w:t>Day and Date</w:t>
            </w:r>
            <w:r w:rsidRPr="007F5B70">
              <w:rPr>
                <w:rFonts w:ascii="Times New Roman" w:hAnsi="Times New Roman" w:cs="Times New Roman"/>
                <w:color w:val="auto"/>
                <w:sz w:val="22"/>
              </w:rPr>
              <w:fldChar w:fldCharType="end"/>
            </w:r>
            <w:bookmarkEnd w:id="4"/>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6024BA">
        <w:tc>
          <w:tcPr>
            <w:tcW w:w="1515" w:type="dxa"/>
          </w:tcPr>
          <w:p w:rsidR="00CE0948" w:rsidRPr="007F5B70" w:rsidRDefault="00CE0948" w:rsidP="00CE0948">
            <w:pPr>
              <w:pStyle w:val="Default"/>
              <w:spacing w:before="80" w:after="80"/>
              <w:rPr>
                <w:rFonts w:ascii="Times New Roman" w:hAnsi="Times New Roman" w:cs="Times New Roman"/>
                <w:b/>
                <w:color w:val="auto"/>
                <w:sz w:val="22"/>
                <w:szCs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Download survey results, develop executive summary of key findings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bl>
    <w:p w:rsidR="00FD69C4" w:rsidRPr="007F5B70" w:rsidRDefault="00FD69C4">
      <w:r w:rsidRPr="007F5B70">
        <w:br w:type="page"/>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5"/>
        <w:gridCol w:w="4353"/>
        <w:gridCol w:w="270"/>
        <w:gridCol w:w="1800"/>
        <w:gridCol w:w="270"/>
        <w:gridCol w:w="1620"/>
      </w:tblGrid>
      <w:tr w:rsidR="00FD69C4" w:rsidRPr="007F5B70" w:rsidTr="00BD3253">
        <w:tc>
          <w:tcPr>
            <w:tcW w:w="1515" w:type="dxa"/>
            <w:tcBorders>
              <w:bottom w:val="single" w:sz="12" w:space="0" w:color="003F77"/>
            </w:tcBorders>
            <w:shd w:val="clear" w:color="auto" w:fill="auto"/>
            <w:vAlign w:val="center"/>
          </w:tcPr>
          <w:p w:rsidR="00FD69C4" w:rsidRPr="007F5B70" w:rsidRDefault="00FD69C4" w:rsidP="00BD3253">
            <w:pPr>
              <w:pStyle w:val="Default"/>
              <w:spacing w:before="80" w:after="80"/>
              <w:jc w:val="center"/>
              <w:rPr>
                <w:rFonts w:ascii="Times New Roman" w:hAnsi="Times New Roman" w:cs="Times New Roman"/>
                <w:b/>
                <w:color w:val="FFFFFF" w:themeColor="background1"/>
                <w:sz w:val="20"/>
              </w:rPr>
            </w:pPr>
          </w:p>
        </w:tc>
        <w:tc>
          <w:tcPr>
            <w:tcW w:w="4353" w:type="dxa"/>
            <w:tcBorders>
              <w:bottom w:val="single" w:sz="12" w:space="0" w:color="003F77"/>
            </w:tcBorders>
            <w:shd w:val="clear" w:color="auto" w:fill="003F77"/>
            <w:vAlign w:val="center"/>
          </w:tcPr>
          <w:p w:rsidR="00FD69C4" w:rsidRPr="007F5B70" w:rsidRDefault="00FD69C4" w:rsidP="00BD3253">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Activity</w:t>
            </w:r>
          </w:p>
        </w:tc>
        <w:tc>
          <w:tcPr>
            <w:tcW w:w="270" w:type="dxa"/>
            <w:tcBorders>
              <w:bottom w:val="single" w:sz="12" w:space="0" w:color="003F77"/>
            </w:tcBorders>
            <w:shd w:val="clear" w:color="auto" w:fill="003F77"/>
            <w:vAlign w:val="center"/>
          </w:tcPr>
          <w:p w:rsidR="00FD69C4" w:rsidRPr="007F5B70" w:rsidRDefault="00FD69C4" w:rsidP="00BD3253">
            <w:pPr>
              <w:pStyle w:val="Default"/>
              <w:spacing w:before="80" w:after="80"/>
              <w:jc w:val="center"/>
              <w:rPr>
                <w:rFonts w:ascii="Times New Roman" w:hAnsi="Times New Roman" w:cs="Times New Roman"/>
                <w:b/>
                <w:color w:val="FFFFFF" w:themeColor="background1"/>
                <w:sz w:val="20"/>
              </w:rPr>
            </w:pPr>
          </w:p>
        </w:tc>
        <w:tc>
          <w:tcPr>
            <w:tcW w:w="1800" w:type="dxa"/>
            <w:tcBorders>
              <w:bottom w:val="single" w:sz="12" w:space="0" w:color="003F77"/>
            </w:tcBorders>
            <w:shd w:val="clear" w:color="auto" w:fill="003F77"/>
            <w:vAlign w:val="center"/>
          </w:tcPr>
          <w:p w:rsidR="00FD69C4" w:rsidRPr="007F5B70" w:rsidRDefault="00FD69C4" w:rsidP="007F5B70">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Responsibility</w:t>
            </w:r>
          </w:p>
        </w:tc>
        <w:tc>
          <w:tcPr>
            <w:tcW w:w="270" w:type="dxa"/>
            <w:tcBorders>
              <w:bottom w:val="single" w:sz="12" w:space="0" w:color="003F77"/>
            </w:tcBorders>
            <w:shd w:val="clear" w:color="auto" w:fill="003F77"/>
            <w:vAlign w:val="center"/>
          </w:tcPr>
          <w:p w:rsidR="00FD69C4" w:rsidRPr="007F5B70" w:rsidRDefault="00FD69C4" w:rsidP="00BD3253">
            <w:pPr>
              <w:pStyle w:val="Default"/>
              <w:spacing w:before="80" w:after="80"/>
              <w:jc w:val="center"/>
              <w:rPr>
                <w:rFonts w:ascii="Times New Roman" w:hAnsi="Times New Roman" w:cs="Times New Roman"/>
                <w:b/>
                <w:color w:val="FFFFFF" w:themeColor="background1"/>
                <w:sz w:val="20"/>
              </w:rPr>
            </w:pPr>
          </w:p>
        </w:tc>
        <w:tc>
          <w:tcPr>
            <w:tcW w:w="1620" w:type="dxa"/>
            <w:tcBorders>
              <w:bottom w:val="single" w:sz="12" w:space="0" w:color="003F77"/>
            </w:tcBorders>
            <w:shd w:val="clear" w:color="auto" w:fill="003F77"/>
            <w:vAlign w:val="center"/>
          </w:tcPr>
          <w:p w:rsidR="00FD69C4" w:rsidRPr="007F5B70" w:rsidRDefault="00FD69C4" w:rsidP="00BD3253">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Time Frame</w:t>
            </w:r>
          </w:p>
        </w:tc>
      </w:tr>
      <w:tr w:rsidR="003F097C" w:rsidRPr="007F5B70" w:rsidTr="00FD69C4">
        <w:tc>
          <w:tcPr>
            <w:tcW w:w="1515" w:type="dxa"/>
            <w:vMerge w:val="restart"/>
          </w:tcPr>
          <w:p w:rsidR="003F097C" w:rsidRPr="007F5B70" w:rsidRDefault="003F097C" w:rsidP="003F097C">
            <w:pPr>
              <w:pStyle w:val="Default"/>
              <w:spacing w:before="80" w:after="80"/>
              <w:rPr>
                <w:rFonts w:ascii="Times New Roman" w:hAnsi="Times New Roman" w:cs="Times New Roman"/>
                <w:b/>
                <w:color w:val="auto"/>
                <w:sz w:val="22"/>
              </w:rPr>
            </w:pPr>
            <w:r w:rsidRPr="007F5B70">
              <w:rPr>
                <w:rFonts w:ascii="Times New Roman" w:hAnsi="Times New Roman" w:cs="Times New Roman"/>
                <w:b/>
                <w:color w:val="003F77"/>
                <w:sz w:val="22"/>
              </w:rPr>
              <w:t xml:space="preserve">Phase 1:  Discovery and Fact Finding </w:t>
            </w:r>
            <w:r w:rsidRPr="007F5B70">
              <w:rPr>
                <w:rFonts w:ascii="Times New Roman" w:hAnsi="Times New Roman" w:cs="Times New Roman"/>
                <w:b/>
                <w:i/>
                <w:color w:val="003F77"/>
                <w:sz w:val="22"/>
              </w:rPr>
              <w:t>(continued)</w:t>
            </w:r>
          </w:p>
        </w:tc>
        <w:tc>
          <w:tcPr>
            <w:tcW w:w="4353" w:type="dxa"/>
            <w:tcBorders>
              <w:top w:val="single" w:sz="6" w:space="0" w:color="BFBFBF" w:themeColor="background1" w:themeShade="BF"/>
              <w:bottom w:val="single" w:sz="6" w:space="0" w:color="BFBFBF" w:themeColor="background1" w:themeShade="BF"/>
            </w:tcBorders>
          </w:tcPr>
          <w:p w:rsidR="003F097C" w:rsidRPr="007F5B70" w:rsidRDefault="003F097C" w:rsidP="00807959">
            <w:pPr>
              <w:pStyle w:val="Default"/>
              <w:spacing w:before="80" w:after="80"/>
              <w:rPr>
                <w:rFonts w:ascii="Times New Roman" w:hAnsi="Times New Roman" w:cs="Times New Roman"/>
                <w:b/>
                <w:color w:val="auto"/>
                <w:sz w:val="22"/>
              </w:rPr>
            </w:pPr>
            <w:r w:rsidRPr="007F5B70">
              <w:rPr>
                <w:rFonts w:ascii="Times New Roman" w:hAnsi="Times New Roman" w:cs="Times New Roman"/>
                <w:b/>
                <w:color w:val="auto"/>
                <w:sz w:val="22"/>
              </w:rPr>
              <w:t>Conduct Key Informant Research</w:t>
            </w:r>
          </w:p>
        </w:tc>
        <w:tc>
          <w:tcPr>
            <w:tcW w:w="270" w:type="dxa"/>
            <w:tcBorders>
              <w:top w:val="single" w:sz="6" w:space="0" w:color="BFBFBF" w:themeColor="background1" w:themeShade="BF"/>
              <w:bottom w:val="single" w:sz="6" w:space="0" w:color="BFBFBF" w:themeColor="background1" w:themeShade="BF"/>
            </w:tcBorders>
          </w:tcPr>
          <w:p w:rsidR="003F097C" w:rsidRPr="007F5B70" w:rsidRDefault="003F097C"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3F097C" w:rsidRPr="007F5B70" w:rsidRDefault="003F097C" w:rsidP="007F5B70">
            <w:pPr>
              <w:pStyle w:val="Default"/>
              <w:spacing w:before="80" w:after="80"/>
              <w:jc w:val="center"/>
              <w:rPr>
                <w:rFonts w:ascii="Times New Roman" w:hAnsi="Times New Roman" w:cs="Times New Roman"/>
                <w:color w:val="auto"/>
                <w:sz w:val="22"/>
              </w:rPr>
            </w:pPr>
          </w:p>
        </w:tc>
        <w:tc>
          <w:tcPr>
            <w:tcW w:w="270" w:type="dxa"/>
            <w:tcBorders>
              <w:top w:val="single" w:sz="6" w:space="0" w:color="BFBFBF" w:themeColor="background1" w:themeShade="BF"/>
              <w:bottom w:val="single" w:sz="6" w:space="0" w:color="BFBFBF" w:themeColor="background1" w:themeShade="BF"/>
            </w:tcBorders>
          </w:tcPr>
          <w:p w:rsidR="003F097C" w:rsidRPr="007F5B70" w:rsidRDefault="003F097C"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3F097C" w:rsidRPr="007F5B70" w:rsidRDefault="003F097C" w:rsidP="00807959">
            <w:pPr>
              <w:pStyle w:val="Default"/>
              <w:spacing w:before="80" w:after="80"/>
              <w:rPr>
                <w:rFonts w:ascii="Times New Roman" w:hAnsi="Times New Roman" w:cs="Times New Roman"/>
                <w:color w:val="auto"/>
                <w:sz w:val="22"/>
              </w:rPr>
            </w:pPr>
          </w:p>
        </w:tc>
      </w:tr>
      <w:tr w:rsidR="003F097C" w:rsidRPr="007F5B70" w:rsidTr="00FD69C4">
        <w:tc>
          <w:tcPr>
            <w:tcW w:w="1515" w:type="dxa"/>
            <w:vMerge/>
          </w:tcPr>
          <w:p w:rsidR="003F097C" w:rsidRPr="007F5B70" w:rsidRDefault="003F097C" w:rsidP="00807959">
            <w:pPr>
              <w:pStyle w:val="Default"/>
              <w:spacing w:before="80" w:after="80"/>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3F097C" w:rsidRPr="007F5B70" w:rsidRDefault="003F097C"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 xml:space="preserve">Define groups of approximately 3-5 individuals for </w:t>
            </w:r>
            <w:proofErr w:type="spellStart"/>
            <w:r w:rsidRPr="007F5B70">
              <w:rPr>
                <w:rFonts w:ascii="Times New Roman" w:hAnsi="Times New Roman" w:cs="Times New Roman"/>
                <w:color w:val="auto"/>
                <w:sz w:val="22"/>
              </w:rPr>
              <w:t>telefocus</w:t>
            </w:r>
            <w:proofErr w:type="spellEnd"/>
            <w:r w:rsidRPr="007F5B70">
              <w:rPr>
                <w:rFonts w:ascii="Times New Roman" w:hAnsi="Times New Roman" w:cs="Times New Roman"/>
                <w:color w:val="auto"/>
                <w:sz w:val="22"/>
              </w:rPr>
              <w:t xml:space="preserve"> groups to explore key themes and findings emerging from the online survey</w:t>
            </w:r>
          </w:p>
        </w:tc>
        <w:tc>
          <w:tcPr>
            <w:tcW w:w="270" w:type="dxa"/>
            <w:tcBorders>
              <w:top w:val="single" w:sz="6" w:space="0" w:color="BFBFBF" w:themeColor="background1" w:themeShade="BF"/>
              <w:bottom w:val="single" w:sz="6" w:space="0" w:color="BFBFBF" w:themeColor="background1" w:themeShade="BF"/>
            </w:tcBorders>
          </w:tcPr>
          <w:p w:rsidR="003F097C" w:rsidRPr="007F5B70" w:rsidRDefault="003F097C"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3F097C" w:rsidRPr="007F5B70" w:rsidRDefault="003F097C"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Consultant/ Hospital</w:t>
            </w:r>
          </w:p>
        </w:tc>
        <w:tc>
          <w:tcPr>
            <w:tcW w:w="270" w:type="dxa"/>
            <w:tcBorders>
              <w:top w:val="single" w:sz="6" w:space="0" w:color="BFBFBF" w:themeColor="background1" w:themeShade="BF"/>
              <w:bottom w:val="single" w:sz="6" w:space="0" w:color="BFBFBF" w:themeColor="background1" w:themeShade="BF"/>
            </w:tcBorders>
          </w:tcPr>
          <w:p w:rsidR="003F097C" w:rsidRPr="007F5B70" w:rsidRDefault="003F097C"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3F097C" w:rsidRPr="007F5B70" w:rsidRDefault="003F097C" w:rsidP="00807959">
            <w:pPr>
              <w:pStyle w:val="Default"/>
              <w:spacing w:before="80" w:after="80"/>
              <w:rPr>
                <w:rFonts w:ascii="Times New Roman" w:hAnsi="Times New Roman" w:cs="Times New Roman"/>
                <w:color w:val="auto"/>
                <w:sz w:val="22"/>
              </w:rPr>
            </w:pPr>
          </w:p>
        </w:tc>
      </w:tr>
      <w:tr w:rsidR="00CE0948" w:rsidRPr="007F5B70" w:rsidTr="00FD69C4">
        <w:tc>
          <w:tcPr>
            <w:tcW w:w="1515" w:type="dxa"/>
          </w:tcPr>
          <w:p w:rsidR="00CE0948" w:rsidRPr="007F5B70" w:rsidRDefault="00CE0948" w:rsidP="003F097C">
            <w:pPr>
              <w:pStyle w:val="Default"/>
              <w:spacing w:before="80" w:after="80"/>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 xml:space="preserve">Develop </w:t>
            </w:r>
            <w:proofErr w:type="spellStart"/>
            <w:r w:rsidRPr="007F5B70">
              <w:rPr>
                <w:rFonts w:ascii="Times New Roman" w:hAnsi="Times New Roman" w:cs="Times New Roman"/>
                <w:color w:val="auto"/>
                <w:sz w:val="22"/>
              </w:rPr>
              <w:t>telefocus</w:t>
            </w:r>
            <w:proofErr w:type="spellEnd"/>
            <w:r w:rsidRPr="007F5B70">
              <w:rPr>
                <w:rFonts w:ascii="Times New Roman" w:hAnsi="Times New Roman" w:cs="Times New Roman"/>
                <w:color w:val="auto"/>
                <w:sz w:val="22"/>
              </w:rPr>
              <w:t xml:space="preserve"> group questions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80"/>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ind w:left="268"/>
              <w:rPr>
                <w:rFonts w:ascii="Times New Roman" w:hAnsi="Times New Roman" w:cs="Times New Roman"/>
                <w:color w:val="auto"/>
                <w:sz w:val="22"/>
              </w:rPr>
            </w:pPr>
            <w:r w:rsidRPr="007F5B70">
              <w:rPr>
                <w:rFonts w:ascii="Times New Roman" w:hAnsi="Times New Roman" w:cs="Times New Roman"/>
                <w:color w:val="auto"/>
                <w:sz w:val="22"/>
              </w:rPr>
              <w:t xml:space="preserve">Schedule </w:t>
            </w:r>
            <w:proofErr w:type="spellStart"/>
            <w:r w:rsidRPr="007F5B70">
              <w:rPr>
                <w:rFonts w:ascii="Times New Roman" w:hAnsi="Times New Roman" w:cs="Times New Roman"/>
                <w:color w:val="auto"/>
                <w:sz w:val="22"/>
              </w:rPr>
              <w:t>telefocus</w:t>
            </w:r>
            <w:proofErr w:type="spellEnd"/>
            <w:r w:rsidRPr="007F5B70">
              <w:rPr>
                <w:rFonts w:ascii="Times New Roman" w:hAnsi="Times New Roman" w:cs="Times New Roman"/>
                <w:color w:val="auto"/>
                <w:sz w:val="22"/>
              </w:rPr>
              <w:t xml:space="preserve"> groups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80"/>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80"/>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003F77"/>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Conduct sessions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Prepare summary report of key themes and findings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b/>
                <w:color w:val="auto"/>
                <w:sz w:val="22"/>
              </w:rPr>
            </w:pPr>
            <w:r w:rsidRPr="007F5B70">
              <w:rPr>
                <w:rFonts w:ascii="Times New Roman" w:hAnsi="Times New Roman" w:cs="Times New Roman"/>
                <w:b/>
                <w:color w:val="auto"/>
                <w:sz w:val="22"/>
              </w:rPr>
              <w:t>Develop Communications Process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Determine key people/organizations to communicate process and progress to</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Develop Progress Update format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Distribute Progress Updates, as needed</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b/>
                <w:color w:val="auto"/>
                <w:sz w:val="22"/>
              </w:rPr>
            </w:pPr>
            <w:r w:rsidRPr="007F5B70">
              <w:rPr>
                <w:rFonts w:ascii="Times New Roman" w:hAnsi="Times New Roman" w:cs="Times New Roman"/>
                <w:b/>
                <w:color w:val="auto"/>
                <w:sz w:val="22"/>
              </w:rPr>
              <w:t>Develop a Summary of Key Operating and Financial Indicators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Provide a list of indicators and definitions to CFO</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Calculate indicators for the past three years and provide to 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FA77EB" w:rsidP="00807959">
            <w:pPr>
              <w:pStyle w:val="Default"/>
              <w:spacing w:before="80" w:afterLines="80" w:after="192"/>
              <w:rPr>
                <w:rFonts w:ascii="Times New Roman" w:hAnsi="Times New Roman" w:cs="Times New Roman"/>
                <w:b/>
                <w:color w:val="auto"/>
                <w:sz w:val="22"/>
              </w:rPr>
            </w:pPr>
            <w:r>
              <w:rPr>
                <w:rFonts w:ascii="Times New Roman" w:hAnsi="Times New Roman" w:cs="Times New Roman"/>
                <w:b/>
                <w:color w:val="auto"/>
                <w:sz w:val="22"/>
              </w:rPr>
              <w:t>Conduct Community M</w:t>
            </w:r>
            <w:r w:rsidR="00CE0948" w:rsidRPr="007F5B70">
              <w:rPr>
                <w:rFonts w:ascii="Times New Roman" w:hAnsi="Times New Roman" w:cs="Times New Roman"/>
                <w:b/>
                <w:color w:val="auto"/>
                <w:sz w:val="22"/>
              </w:rPr>
              <w:t>eeting:  Ensuri</w:t>
            </w:r>
            <w:r>
              <w:rPr>
                <w:rFonts w:ascii="Times New Roman" w:hAnsi="Times New Roman" w:cs="Times New Roman"/>
                <w:b/>
                <w:color w:val="auto"/>
                <w:sz w:val="22"/>
              </w:rPr>
              <w:t>ng the Future of Healthcare in O</w:t>
            </w:r>
            <w:r w:rsidR="00CE0948" w:rsidRPr="007F5B70">
              <w:rPr>
                <w:rFonts w:ascii="Times New Roman" w:hAnsi="Times New Roman" w:cs="Times New Roman"/>
                <w:b/>
                <w:color w:val="auto"/>
                <w:sz w:val="22"/>
              </w:rPr>
              <w:t>ur Community</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Develop a Community Meeting Planner, including logistics, agenda, seating plan, invitation letter and draft survey of operating principles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Develop a list of invitees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rPr>
          <w:trHeight w:val="435"/>
        </w:trPr>
        <w:tc>
          <w:tcPr>
            <w:tcW w:w="1515" w:type="dxa"/>
          </w:tcPr>
          <w:p w:rsidR="00CE0948" w:rsidRPr="007F5B70" w:rsidRDefault="00CE0948" w:rsidP="00400AB5">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Send invitations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bl>
    <w:p w:rsidR="00FA77EB" w:rsidRDefault="00FA77EB">
      <w:r>
        <w:br w:type="page"/>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5"/>
        <w:gridCol w:w="4353"/>
        <w:gridCol w:w="270"/>
        <w:gridCol w:w="1800"/>
        <w:gridCol w:w="270"/>
        <w:gridCol w:w="1620"/>
      </w:tblGrid>
      <w:tr w:rsidR="00FD69C4" w:rsidRPr="007F5B70" w:rsidTr="00BD3253">
        <w:tc>
          <w:tcPr>
            <w:tcW w:w="1515" w:type="dxa"/>
            <w:tcBorders>
              <w:bottom w:val="single" w:sz="12" w:space="0" w:color="003F77"/>
            </w:tcBorders>
            <w:shd w:val="clear" w:color="auto" w:fill="auto"/>
            <w:vAlign w:val="center"/>
          </w:tcPr>
          <w:p w:rsidR="00FD69C4" w:rsidRPr="00FA77EB" w:rsidRDefault="00FD69C4" w:rsidP="00BD3253">
            <w:pPr>
              <w:pStyle w:val="Default"/>
              <w:spacing w:before="80" w:after="80"/>
              <w:jc w:val="center"/>
              <w:rPr>
                <w:rFonts w:ascii="Times New Roman" w:hAnsi="Times New Roman" w:cs="Times New Roman"/>
                <w:b/>
                <w:color w:val="FFFFFF" w:themeColor="background1"/>
                <w:sz w:val="22"/>
              </w:rPr>
            </w:pPr>
          </w:p>
        </w:tc>
        <w:tc>
          <w:tcPr>
            <w:tcW w:w="4353" w:type="dxa"/>
            <w:tcBorders>
              <w:bottom w:val="single" w:sz="12" w:space="0" w:color="003F77"/>
            </w:tcBorders>
            <w:shd w:val="clear" w:color="auto" w:fill="003F77"/>
            <w:vAlign w:val="center"/>
          </w:tcPr>
          <w:p w:rsidR="00FD69C4" w:rsidRPr="007F5B70" w:rsidRDefault="00FD69C4" w:rsidP="00BD3253">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Activity</w:t>
            </w:r>
          </w:p>
        </w:tc>
        <w:tc>
          <w:tcPr>
            <w:tcW w:w="270" w:type="dxa"/>
            <w:tcBorders>
              <w:bottom w:val="single" w:sz="12" w:space="0" w:color="003F77"/>
            </w:tcBorders>
            <w:shd w:val="clear" w:color="auto" w:fill="003F77"/>
            <w:vAlign w:val="center"/>
          </w:tcPr>
          <w:p w:rsidR="00FD69C4" w:rsidRPr="007F5B70" w:rsidRDefault="00FD69C4" w:rsidP="00BD3253">
            <w:pPr>
              <w:pStyle w:val="Default"/>
              <w:spacing w:before="80" w:after="80"/>
              <w:jc w:val="center"/>
              <w:rPr>
                <w:rFonts w:ascii="Times New Roman" w:hAnsi="Times New Roman" w:cs="Times New Roman"/>
                <w:b/>
                <w:color w:val="FFFFFF" w:themeColor="background1"/>
                <w:sz w:val="20"/>
              </w:rPr>
            </w:pPr>
          </w:p>
        </w:tc>
        <w:tc>
          <w:tcPr>
            <w:tcW w:w="1800" w:type="dxa"/>
            <w:tcBorders>
              <w:bottom w:val="single" w:sz="12" w:space="0" w:color="003F77"/>
            </w:tcBorders>
            <w:shd w:val="clear" w:color="auto" w:fill="003F77"/>
            <w:vAlign w:val="center"/>
          </w:tcPr>
          <w:p w:rsidR="00FD69C4" w:rsidRPr="007F5B70" w:rsidRDefault="00FD69C4" w:rsidP="007F5B70">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Responsibility</w:t>
            </w:r>
          </w:p>
        </w:tc>
        <w:tc>
          <w:tcPr>
            <w:tcW w:w="270" w:type="dxa"/>
            <w:tcBorders>
              <w:bottom w:val="single" w:sz="12" w:space="0" w:color="003F77"/>
            </w:tcBorders>
            <w:shd w:val="clear" w:color="auto" w:fill="003F77"/>
            <w:vAlign w:val="center"/>
          </w:tcPr>
          <w:p w:rsidR="00FD69C4" w:rsidRPr="007F5B70" w:rsidRDefault="00FD69C4" w:rsidP="00BD3253">
            <w:pPr>
              <w:pStyle w:val="Default"/>
              <w:spacing w:before="80" w:after="80"/>
              <w:jc w:val="center"/>
              <w:rPr>
                <w:rFonts w:ascii="Times New Roman" w:hAnsi="Times New Roman" w:cs="Times New Roman"/>
                <w:b/>
                <w:color w:val="FFFFFF" w:themeColor="background1"/>
                <w:sz w:val="20"/>
              </w:rPr>
            </w:pPr>
          </w:p>
        </w:tc>
        <w:tc>
          <w:tcPr>
            <w:tcW w:w="1620" w:type="dxa"/>
            <w:tcBorders>
              <w:bottom w:val="single" w:sz="12" w:space="0" w:color="003F77"/>
            </w:tcBorders>
            <w:shd w:val="clear" w:color="auto" w:fill="003F77"/>
            <w:vAlign w:val="center"/>
          </w:tcPr>
          <w:p w:rsidR="00FD69C4" w:rsidRPr="007F5B70" w:rsidRDefault="00FD69C4" w:rsidP="00BD3253">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Time Frame</w:t>
            </w:r>
          </w:p>
        </w:tc>
      </w:tr>
      <w:tr w:rsidR="00453290" w:rsidRPr="007F5B70" w:rsidTr="00FD69C4">
        <w:tc>
          <w:tcPr>
            <w:tcW w:w="1515" w:type="dxa"/>
            <w:vMerge w:val="restart"/>
          </w:tcPr>
          <w:p w:rsidR="00453290" w:rsidRPr="00FA77EB" w:rsidRDefault="00453290" w:rsidP="003F097C">
            <w:pPr>
              <w:pStyle w:val="Default"/>
              <w:spacing w:before="80" w:after="80"/>
              <w:rPr>
                <w:rFonts w:ascii="Times New Roman" w:hAnsi="Times New Roman" w:cs="Times New Roman"/>
                <w:b/>
                <w:color w:val="003F77"/>
                <w:sz w:val="22"/>
              </w:rPr>
            </w:pPr>
            <w:r w:rsidRPr="00FA77EB">
              <w:rPr>
                <w:rFonts w:ascii="Times New Roman" w:hAnsi="Times New Roman" w:cs="Times New Roman"/>
                <w:b/>
                <w:color w:val="003F77"/>
                <w:sz w:val="22"/>
              </w:rPr>
              <w:t>Phase 1:  Discovery and Fact Finding</w:t>
            </w:r>
          </w:p>
          <w:p w:rsidR="00453290" w:rsidRPr="00FA77EB" w:rsidRDefault="00453290" w:rsidP="003F097C">
            <w:pPr>
              <w:pStyle w:val="Default"/>
              <w:spacing w:before="80" w:after="80"/>
              <w:rPr>
                <w:rFonts w:ascii="Times New Roman" w:hAnsi="Times New Roman" w:cs="Times New Roman"/>
                <w:b/>
                <w:color w:val="auto"/>
                <w:sz w:val="22"/>
              </w:rPr>
            </w:pPr>
            <w:r w:rsidRPr="00FA77EB">
              <w:rPr>
                <w:rFonts w:ascii="Times New Roman" w:hAnsi="Times New Roman" w:cs="Times New Roman"/>
                <w:b/>
                <w:i/>
                <w:color w:val="003F77"/>
                <w:sz w:val="22"/>
              </w:rPr>
              <w:t>(continued)</w:t>
            </w:r>
          </w:p>
        </w:tc>
        <w:tc>
          <w:tcPr>
            <w:tcW w:w="4353"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Develop meeting materials, such as PowerPoint presentation, sign-in sheet, etc.</w:t>
            </w:r>
          </w:p>
        </w:tc>
        <w:tc>
          <w:tcPr>
            <w:tcW w:w="27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453290" w:rsidRPr="007F5B70" w:rsidRDefault="00453290"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r>
      <w:tr w:rsidR="00453290" w:rsidRPr="007F5B70" w:rsidTr="00FD69C4">
        <w:tc>
          <w:tcPr>
            <w:tcW w:w="1515" w:type="dxa"/>
            <w:vMerge/>
          </w:tcPr>
          <w:p w:rsidR="00453290" w:rsidRPr="00FA77EB" w:rsidRDefault="00453290" w:rsidP="003F097C">
            <w:pPr>
              <w:pStyle w:val="Default"/>
              <w:spacing w:before="80" w:after="80"/>
              <w:rPr>
                <w:rFonts w:ascii="Times New Roman" w:hAnsi="Times New Roman" w:cs="Times New Roman"/>
                <w:b/>
                <w:color w:val="auto"/>
                <w:sz w:val="22"/>
              </w:rPr>
            </w:pPr>
          </w:p>
        </w:tc>
        <w:tc>
          <w:tcPr>
            <w:tcW w:w="4353"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Reserve meeting room</w:t>
            </w:r>
          </w:p>
        </w:tc>
        <w:tc>
          <w:tcPr>
            <w:tcW w:w="27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453290" w:rsidRPr="007F5B70" w:rsidRDefault="00453290"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r>
      <w:tr w:rsidR="00453290" w:rsidRPr="007F5B70" w:rsidTr="00FD69C4">
        <w:tc>
          <w:tcPr>
            <w:tcW w:w="1515" w:type="dxa"/>
            <w:vMerge/>
          </w:tcPr>
          <w:p w:rsidR="00453290" w:rsidRPr="00FA77EB" w:rsidRDefault="00453290" w:rsidP="003F097C">
            <w:pPr>
              <w:pStyle w:val="Default"/>
              <w:spacing w:before="80" w:afterLines="80" w:after="192"/>
              <w:rPr>
                <w:rFonts w:ascii="Times New Roman" w:hAnsi="Times New Roman" w:cs="Times New Roman"/>
                <w:b/>
                <w:color w:val="auto"/>
                <w:sz w:val="22"/>
              </w:rPr>
            </w:pPr>
          </w:p>
        </w:tc>
        <w:tc>
          <w:tcPr>
            <w:tcW w:w="4353"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Arrange for meeting refreshments</w:t>
            </w:r>
          </w:p>
        </w:tc>
        <w:tc>
          <w:tcPr>
            <w:tcW w:w="27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453290" w:rsidRPr="007F5B70" w:rsidRDefault="00453290"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r>
      <w:tr w:rsidR="00453290" w:rsidRPr="007F5B70" w:rsidTr="00FD69C4">
        <w:tc>
          <w:tcPr>
            <w:tcW w:w="1515" w:type="dxa"/>
            <w:vMerge/>
          </w:tcPr>
          <w:p w:rsidR="00453290" w:rsidRPr="00FA77EB" w:rsidRDefault="00453290" w:rsidP="00807959">
            <w:pPr>
              <w:pStyle w:val="Default"/>
              <w:spacing w:before="80" w:afterLines="80" w:after="192"/>
              <w:rPr>
                <w:rFonts w:ascii="Times New Roman" w:hAnsi="Times New Roman" w:cs="Times New Roman"/>
                <w:b/>
                <w:color w:val="auto"/>
                <w:sz w:val="22"/>
              </w:rPr>
            </w:pPr>
          </w:p>
        </w:tc>
        <w:tc>
          <w:tcPr>
            <w:tcW w:w="4353"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Facilitate meeting</w:t>
            </w:r>
          </w:p>
        </w:tc>
        <w:tc>
          <w:tcPr>
            <w:tcW w:w="27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453290" w:rsidRPr="007F5B70" w:rsidRDefault="00453290"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r>
      <w:tr w:rsidR="00453290" w:rsidRPr="007F5B70" w:rsidTr="00FD69C4">
        <w:tc>
          <w:tcPr>
            <w:tcW w:w="1515" w:type="dxa"/>
            <w:vMerge/>
          </w:tcPr>
          <w:p w:rsidR="00453290" w:rsidRPr="00FA77EB" w:rsidRDefault="00453290" w:rsidP="00807959">
            <w:pPr>
              <w:pStyle w:val="Default"/>
              <w:spacing w:before="80" w:afterLines="80" w:after="192"/>
              <w:rPr>
                <w:rFonts w:ascii="Times New Roman" w:hAnsi="Times New Roman" w:cs="Times New Roman"/>
                <w:b/>
                <w:color w:val="auto"/>
                <w:sz w:val="22"/>
              </w:rPr>
            </w:pPr>
          </w:p>
        </w:tc>
        <w:tc>
          <w:tcPr>
            <w:tcW w:w="4353"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b/>
                <w:color w:val="auto"/>
                <w:sz w:val="22"/>
              </w:rPr>
            </w:pPr>
            <w:r w:rsidRPr="007F5B70">
              <w:rPr>
                <w:rFonts w:ascii="Times New Roman" w:hAnsi="Times New Roman" w:cs="Times New Roman"/>
                <w:b/>
                <w:color w:val="auto"/>
                <w:sz w:val="22"/>
              </w:rPr>
              <w:t>Develop an Information Package for Potential Strategic Partners</w:t>
            </w:r>
          </w:p>
        </w:tc>
        <w:tc>
          <w:tcPr>
            <w:tcW w:w="27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453290" w:rsidRPr="007F5B70" w:rsidRDefault="00453290" w:rsidP="007F5B70">
            <w:pPr>
              <w:pStyle w:val="Default"/>
              <w:spacing w:before="80" w:afterLines="80" w:after="192"/>
              <w:jc w:val="center"/>
              <w:rPr>
                <w:rFonts w:ascii="Times New Roman" w:hAnsi="Times New Roman" w:cs="Times New Roman"/>
                <w:color w:val="auto"/>
                <w:sz w:val="22"/>
              </w:rPr>
            </w:pPr>
          </w:p>
        </w:tc>
        <w:tc>
          <w:tcPr>
            <w:tcW w:w="27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FA77EB" w:rsidRDefault="00CE0948" w:rsidP="00807959">
            <w:pPr>
              <w:pStyle w:val="Default"/>
              <w:spacing w:before="80" w:afterLines="80" w:after="192"/>
              <w:rPr>
                <w:rFonts w:ascii="Times New Roman" w:hAnsi="Times New Roman" w:cs="Times New Roman"/>
                <w:b/>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Identify potential partner/proposers that will best fit the hospital’s needs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 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FA77EB" w:rsidRDefault="00CE0948" w:rsidP="00807959">
            <w:pPr>
              <w:pStyle w:val="Default"/>
              <w:spacing w:before="80" w:afterLines="80" w:after="192"/>
              <w:rPr>
                <w:rFonts w:ascii="Times New Roman" w:hAnsi="Times New Roman" w:cs="Times New Roman"/>
                <w:b/>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First draft describing the opportunity to potential strategic partners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CE0948" w:rsidRPr="007F5B70" w:rsidTr="00FD69C4">
        <w:tc>
          <w:tcPr>
            <w:tcW w:w="1515" w:type="dxa"/>
          </w:tcPr>
          <w:p w:rsidR="00CE0948" w:rsidRPr="00FA77EB" w:rsidRDefault="00CE0948" w:rsidP="00807959">
            <w:pPr>
              <w:pStyle w:val="Default"/>
              <w:spacing w:before="80" w:afterLines="80" w:after="192"/>
              <w:rPr>
                <w:rFonts w:ascii="Times New Roman" w:hAnsi="Times New Roman" w:cs="Times New Roman"/>
                <w:b/>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Review of the information package</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FD69C4" w:rsidRPr="007F5B70" w:rsidTr="00FD69C4">
        <w:tc>
          <w:tcPr>
            <w:tcW w:w="1515" w:type="dxa"/>
          </w:tcPr>
          <w:p w:rsidR="00CE0948" w:rsidRPr="00FA77EB" w:rsidRDefault="00CE0948" w:rsidP="00807959">
            <w:pPr>
              <w:pStyle w:val="Default"/>
              <w:spacing w:before="80" w:afterLines="80" w:after="192"/>
              <w:rPr>
                <w:rFonts w:ascii="Times New Roman" w:hAnsi="Times New Roman" w:cs="Times New Roman"/>
                <w:b/>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Finalize information package for potential strategic partners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FD69C4" w:rsidRPr="007F5B70" w:rsidTr="00FD69C4">
        <w:tc>
          <w:tcPr>
            <w:tcW w:w="1515" w:type="dxa"/>
          </w:tcPr>
          <w:p w:rsidR="00CE0948" w:rsidRPr="00FA77EB" w:rsidRDefault="00CE0948" w:rsidP="00807959">
            <w:pPr>
              <w:pStyle w:val="Default"/>
              <w:spacing w:before="80" w:afterLines="80" w:after="192"/>
              <w:rPr>
                <w:rFonts w:ascii="Times New Roman" w:hAnsi="Times New Roman" w:cs="Times New Roman"/>
                <w:b/>
                <w:color w:val="auto"/>
                <w:sz w:val="22"/>
              </w:rPr>
            </w:pPr>
          </w:p>
        </w:tc>
        <w:tc>
          <w:tcPr>
            <w:tcW w:w="4353"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Send information package to potential partners</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E0948" w:rsidRPr="007F5B70" w:rsidRDefault="00CE0948"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E0948" w:rsidRPr="007F5B70" w:rsidRDefault="00CE0948" w:rsidP="00807959">
            <w:pPr>
              <w:pStyle w:val="Default"/>
              <w:spacing w:before="80" w:afterLines="80" w:after="192"/>
              <w:rPr>
                <w:rFonts w:ascii="Times New Roman" w:hAnsi="Times New Roman" w:cs="Times New Roman"/>
                <w:color w:val="auto"/>
                <w:sz w:val="22"/>
              </w:rPr>
            </w:pPr>
          </w:p>
        </w:tc>
      </w:tr>
      <w:tr w:rsidR="00400AB5" w:rsidRPr="007F5B70" w:rsidTr="00FD69C4">
        <w:tc>
          <w:tcPr>
            <w:tcW w:w="1515" w:type="dxa"/>
            <w:vMerge w:val="restart"/>
            <w:tcBorders>
              <w:bottom w:val="single" w:sz="12" w:space="0" w:color="003F77"/>
            </w:tcBorders>
          </w:tcPr>
          <w:p w:rsidR="00CC5B36" w:rsidRPr="00FA77EB" w:rsidRDefault="00CC5B36" w:rsidP="003F097C">
            <w:pPr>
              <w:pStyle w:val="Default"/>
              <w:spacing w:before="80" w:afterLines="80" w:after="192"/>
              <w:rPr>
                <w:rFonts w:ascii="Times New Roman" w:hAnsi="Times New Roman" w:cs="Times New Roman"/>
                <w:b/>
                <w:color w:val="003F77"/>
                <w:sz w:val="22"/>
              </w:rPr>
            </w:pPr>
          </w:p>
        </w:tc>
        <w:tc>
          <w:tcPr>
            <w:tcW w:w="4353" w:type="dxa"/>
            <w:tcBorders>
              <w:top w:val="single" w:sz="6" w:space="0" w:color="BFBFBF" w:themeColor="background1" w:themeShade="BF"/>
              <w:bottom w:val="single" w:sz="6" w:space="0" w:color="BFBFBF" w:themeColor="background1" w:themeShade="BF"/>
            </w:tcBorders>
          </w:tcPr>
          <w:p w:rsidR="00CC5B36" w:rsidRPr="007F5B70" w:rsidRDefault="00CC5B36" w:rsidP="00FA77EB">
            <w:pPr>
              <w:pStyle w:val="Default"/>
              <w:spacing w:before="80" w:afterLines="80" w:after="192"/>
              <w:rPr>
                <w:rFonts w:ascii="Times New Roman" w:hAnsi="Times New Roman" w:cs="Times New Roman"/>
                <w:b/>
                <w:color w:val="auto"/>
                <w:sz w:val="22"/>
              </w:rPr>
            </w:pPr>
            <w:r w:rsidRPr="007F5B70">
              <w:rPr>
                <w:rFonts w:ascii="Times New Roman" w:hAnsi="Times New Roman" w:cs="Times New Roman"/>
                <w:b/>
                <w:color w:val="auto"/>
                <w:sz w:val="22"/>
              </w:rPr>
              <w:t>Develop Summary Report of Relevant Phase 1 Results</w:t>
            </w:r>
          </w:p>
        </w:tc>
        <w:tc>
          <w:tcPr>
            <w:tcW w:w="270" w:type="dxa"/>
            <w:tcBorders>
              <w:top w:val="single" w:sz="6" w:space="0" w:color="BFBFBF" w:themeColor="background1" w:themeShade="BF"/>
              <w:bottom w:val="single" w:sz="6" w:space="0" w:color="BFBFBF" w:themeColor="background1" w:themeShade="BF"/>
            </w:tcBorders>
          </w:tcPr>
          <w:p w:rsidR="00CC5B36" w:rsidRPr="007F5B70" w:rsidRDefault="00CC5B36" w:rsidP="003F097C">
            <w:pPr>
              <w:pStyle w:val="Default"/>
              <w:spacing w:before="80" w:afterLines="80" w:after="192"/>
              <w:jc w:val="center"/>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CC5B36" w:rsidRPr="007F5B70" w:rsidRDefault="00CC5B36" w:rsidP="007F5B70">
            <w:pPr>
              <w:pStyle w:val="Default"/>
              <w:spacing w:before="80" w:afterLines="80" w:after="192"/>
              <w:jc w:val="center"/>
              <w:rPr>
                <w:rFonts w:ascii="Times New Roman" w:hAnsi="Times New Roman" w:cs="Times New Roman"/>
                <w:color w:val="auto"/>
                <w:sz w:val="22"/>
              </w:rPr>
            </w:pPr>
          </w:p>
        </w:tc>
        <w:tc>
          <w:tcPr>
            <w:tcW w:w="270" w:type="dxa"/>
            <w:tcBorders>
              <w:top w:val="single" w:sz="6" w:space="0" w:color="BFBFBF" w:themeColor="background1" w:themeShade="BF"/>
              <w:bottom w:val="single" w:sz="6" w:space="0" w:color="BFBFBF" w:themeColor="background1" w:themeShade="BF"/>
            </w:tcBorders>
          </w:tcPr>
          <w:p w:rsidR="00CC5B36" w:rsidRPr="007F5B70" w:rsidRDefault="00CC5B36" w:rsidP="003F097C">
            <w:pPr>
              <w:pStyle w:val="Default"/>
              <w:spacing w:before="80" w:afterLines="80" w:after="192"/>
              <w:jc w:val="center"/>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CC5B36" w:rsidRPr="007F5B70" w:rsidRDefault="00CC5B36" w:rsidP="003F097C">
            <w:pPr>
              <w:pStyle w:val="Default"/>
              <w:spacing w:before="80" w:afterLines="80" w:after="192"/>
              <w:jc w:val="center"/>
              <w:rPr>
                <w:rFonts w:ascii="Times New Roman" w:hAnsi="Times New Roman" w:cs="Times New Roman"/>
                <w:color w:val="auto"/>
                <w:sz w:val="22"/>
              </w:rPr>
            </w:pPr>
          </w:p>
        </w:tc>
      </w:tr>
      <w:tr w:rsidR="003F097C" w:rsidRPr="007F5B70" w:rsidTr="00FD69C4">
        <w:tc>
          <w:tcPr>
            <w:tcW w:w="1515" w:type="dxa"/>
            <w:vMerge/>
            <w:tcBorders>
              <w:bottom w:val="single" w:sz="12" w:space="0" w:color="003F77"/>
            </w:tcBorders>
          </w:tcPr>
          <w:p w:rsidR="00CC5B36" w:rsidRPr="00FA77EB" w:rsidRDefault="00CC5B36" w:rsidP="00807959">
            <w:pPr>
              <w:pStyle w:val="Default"/>
              <w:spacing w:before="80" w:afterLines="80" w:after="192"/>
              <w:rPr>
                <w:rFonts w:ascii="Times New Roman" w:hAnsi="Times New Roman" w:cs="Times New Roman"/>
                <w:b/>
                <w:color w:val="auto"/>
                <w:sz w:val="22"/>
              </w:rPr>
            </w:pPr>
          </w:p>
        </w:tc>
        <w:tc>
          <w:tcPr>
            <w:tcW w:w="4353" w:type="dxa"/>
            <w:tcBorders>
              <w:top w:val="single" w:sz="6" w:space="0" w:color="BFBFBF" w:themeColor="background1" w:themeShade="BF"/>
              <w:bottom w:val="single" w:sz="12" w:space="0" w:color="003F77"/>
            </w:tcBorders>
          </w:tcPr>
          <w:p w:rsidR="00CC5B36" w:rsidRPr="007F5B70" w:rsidRDefault="00CC5B36"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Reports to include survey results, summary of key themes and findings from key informant interviews, direction based on community meeting and hospital financial and operating indicators</w:t>
            </w:r>
          </w:p>
        </w:tc>
        <w:tc>
          <w:tcPr>
            <w:tcW w:w="270" w:type="dxa"/>
            <w:tcBorders>
              <w:top w:val="single" w:sz="6" w:space="0" w:color="BFBFBF" w:themeColor="background1" w:themeShade="BF"/>
              <w:bottom w:val="single" w:sz="12" w:space="0" w:color="003F77"/>
            </w:tcBorders>
          </w:tcPr>
          <w:p w:rsidR="00CC5B36" w:rsidRPr="007F5B70" w:rsidRDefault="00CC5B36"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12" w:space="0" w:color="003F77"/>
            </w:tcBorders>
          </w:tcPr>
          <w:p w:rsidR="00CC5B36" w:rsidRPr="007F5B70" w:rsidRDefault="00CC5B36"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12" w:space="0" w:color="003F77"/>
            </w:tcBorders>
          </w:tcPr>
          <w:p w:rsidR="00CC5B36" w:rsidRPr="007F5B70" w:rsidRDefault="00CC5B36"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12" w:space="0" w:color="003F77"/>
            </w:tcBorders>
          </w:tcPr>
          <w:p w:rsidR="00CC5B36" w:rsidRPr="007F5B70" w:rsidRDefault="00CC5B36" w:rsidP="00807959">
            <w:pPr>
              <w:pStyle w:val="Default"/>
              <w:spacing w:before="80" w:afterLines="80" w:after="192"/>
              <w:rPr>
                <w:rFonts w:ascii="Times New Roman" w:hAnsi="Times New Roman" w:cs="Times New Roman"/>
                <w:color w:val="auto"/>
                <w:sz w:val="22"/>
              </w:rPr>
            </w:pPr>
          </w:p>
        </w:tc>
      </w:tr>
      <w:tr w:rsidR="00FD69C4" w:rsidRPr="007F5B70" w:rsidTr="00FA77EB">
        <w:trPr>
          <w:trHeight w:val="618"/>
        </w:trPr>
        <w:tc>
          <w:tcPr>
            <w:tcW w:w="1515" w:type="dxa"/>
            <w:vMerge w:val="restart"/>
            <w:tcBorders>
              <w:top w:val="single" w:sz="12" w:space="0" w:color="003F77"/>
              <w:bottom w:val="single" w:sz="12" w:space="0" w:color="BFBFBF" w:themeColor="background1" w:themeShade="BF"/>
            </w:tcBorders>
          </w:tcPr>
          <w:p w:rsidR="00FD69C4" w:rsidRPr="00FA77EB" w:rsidRDefault="00FD69C4" w:rsidP="00807959">
            <w:pPr>
              <w:pStyle w:val="Default"/>
              <w:spacing w:before="80" w:afterLines="80" w:after="192"/>
              <w:rPr>
                <w:rFonts w:ascii="Times New Roman" w:hAnsi="Times New Roman" w:cs="Times New Roman"/>
                <w:b/>
                <w:color w:val="003F77"/>
                <w:sz w:val="22"/>
              </w:rPr>
            </w:pPr>
            <w:r w:rsidRPr="00FA77EB">
              <w:rPr>
                <w:rFonts w:ascii="Times New Roman" w:hAnsi="Times New Roman" w:cs="Times New Roman"/>
                <w:b/>
                <w:color w:val="003F77"/>
                <w:sz w:val="22"/>
              </w:rPr>
              <w:t>Phase 2:  Decisions and Direction</w:t>
            </w:r>
          </w:p>
        </w:tc>
        <w:tc>
          <w:tcPr>
            <w:tcW w:w="4353" w:type="dxa"/>
            <w:tcBorders>
              <w:top w:val="single" w:sz="12" w:space="0" w:color="003F77"/>
              <w:bottom w:val="single" w:sz="6" w:space="0" w:color="BFBFBF" w:themeColor="background1" w:themeShade="BF"/>
            </w:tcBorders>
          </w:tcPr>
          <w:p w:rsidR="00FD69C4" w:rsidRPr="007F5B70" w:rsidRDefault="00FD69C4" w:rsidP="00807959">
            <w:pPr>
              <w:pStyle w:val="Default"/>
              <w:spacing w:before="80" w:afterLines="80" w:after="192"/>
              <w:rPr>
                <w:rFonts w:ascii="Times New Roman" w:hAnsi="Times New Roman" w:cs="Times New Roman"/>
                <w:b/>
                <w:color w:val="auto"/>
                <w:sz w:val="22"/>
              </w:rPr>
            </w:pPr>
            <w:r w:rsidRPr="007F5B70">
              <w:rPr>
                <w:rFonts w:ascii="Times New Roman" w:hAnsi="Times New Roman" w:cs="Times New Roman"/>
                <w:b/>
                <w:color w:val="auto"/>
                <w:sz w:val="22"/>
              </w:rPr>
              <w:t>Develop and distribute a request for proposal</w:t>
            </w:r>
          </w:p>
        </w:tc>
        <w:tc>
          <w:tcPr>
            <w:tcW w:w="270" w:type="dxa"/>
            <w:tcBorders>
              <w:top w:val="single" w:sz="12" w:space="0" w:color="003F77"/>
              <w:bottom w:val="single" w:sz="6" w:space="0" w:color="BFBFBF" w:themeColor="background1" w:themeShade="BF"/>
            </w:tcBorders>
          </w:tcPr>
          <w:p w:rsidR="00FD69C4" w:rsidRPr="007F5B70" w:rsidRDefault="00FD69C4" w:rsidP="00807959">
            <w:pPr>
              <w:pStyle w:val="Default"/>
              <w:spacing w:before="80" w:afterLines="80" w:after="192"/>
              <w:rPr>
                <w:rFonts w:ascii="Times New Roman" w:hAnsi="Times New Roman" w:cs="Times New Roman"/>
                <w:color w:val="auto"/>
                <w:sz w:val="22"/>
              </w:rPr>
            </w:pPr>
          </w:p>
        </w:tc>
        <w:tc>
          <w:tcPr>
            <w:tcW w:w="1800" w:type="dxa"/>
            <w:tcBorders>
              <w:top w:val="single" w:sz="12" w:space="0" w:color="003F77"/>
              <w:bottom w:val="single" w:sz="6" w:space="0" w:color="BFBFBF" w:themeColor="background1" w:themeShade="BF"/>
            </w:tcBorders>
          </w:tcPr>
          <w:p w:rsidR="00FD69C4" w:rsidRPr="007F5B70" w:rsidRDefault="00FD69C4" w:rsidP="007F5B70">
            <w:pPr>
              <w:pStyle w:val="Default"/>
              <w:spacing w:before="80" w:afterLines="80" w:after="192"/>
              <w:jc w:val="center"/>
              <w:rPr>
                <w:rFonts w:ascii="Times New Roman" w:hAnsi="Times New Roman" w:cs="Times New Roman"/>
                <w:color w:val="auto"/>
                <w:sz w:val="22"/>
              </w:rPr>
            </w:pPr>
          </w:p>
        </w:tc>
        <w:tc>
          <w:tcPr>
            <w:tcW w:w="270" w:type="dxa"/>
            <w:tcBorders>
              <w:top w:val="single" w:sz="12" w:space="0" w:color="003F77"/>
              <w:bottom w:val="single" w:sz="6" w:space="0" w:color="BFBFBF" w:themeColor="background1" w:themeShade="BF"/>
            </w:tcBorders>
          </w:tcPr>
          <w:p w:rsidR="00FD69C4" w:rsidRPr="007F5B70" w:rsidRDefault="00FD69C4" w:rsidP="00807959">
            <w:pPr>
              <w:pStyle w:val="Default"/>
              <w:spacing w:before="80" w:afterLines="80" w:after="192"/>
              <w:rPr>
                <w:rFonts w:ascii="Times New Roman" w:hAnsi="Times New Roman" w:cs="Times New Roman"/>
                <w:color w:val="auto"/>
                <w:sz w:val="22"/>
              </w:rPr>
            </w:pPr>
          </w:p>
        </w:tc>
        <w:tc>
          <w:tcPr>
            <w:tcW w:w="1620" w:type="dxa"/>
            <w:tcBorders>
              <w:top w:val="single" w:sz="12" w:space="0" w:color="003F77"/>
              <w:bottom w:val="single" w:sz="6" w:space="0" w:color="BFBFBF" w:themeColor="background1" w:themeShade="BF"/>
            </w:tcBorders>
          </w:tcPr>
          <w:p w:rsidR="00FD69C4" w:rsidRPr="007F5B70" w:rsidRDefault="00FD69C4" w:rsidP="00807959">
            <w:pPr>
              <w:pStyle w:val="Default"/>
              <w:spacing w:before="80" w:afterLines="80" w:after="192"/>
              <w:rPr>
                <w:rFonts w:ascii="Times New Roman" w:hAnsi="Times New Roman" w:cs="Times New Roman"/>
                <w:color w:val="auto"/>
                <w:sz w:val="22"/>
              </w:rPr>
            </w:pPr>
          </w:p>
        </w:tc>
      </w:tr>
      <w:tr w:rsidR="00FD69C4" w:rsidRPr="007F5B70" w:rsidTr="00FA77EB">
        <w:tc>
          <w:tcPr>
            <w:tcW w:w="1515" w:type="dxa"/>
            <w:vMerge/>
            <w:tcBorders>
              <w:top w:val="single" w:sz="12" w:space="0" w:color="BFBFBF" w:themeColor="background1" w:themeShade="BF"/>
            </w:tcBorders>
          </w:tcPr>
          <w:p w:rsidR="00FD69C4" w:rsidRPr="00FA77EB" w:rsidRDefault="00FD69C4" w:rsidP="00807959">
            <w:pPr>
              <w:pStyle w:val="Default"/>
              <w:spacing w:before="80" w:afterLines="80" w:after="192"/>
              <w:rPr>
                <w:rFonts w:ascii="Times New Roman" w:hAnsi="Times New Roman" w:cs="Times New Roman"/>
                <w:b/>
                <w:color w:val="auto"/>
                <w:sz w:val="22"/>
              </w:rPr>
            </w:pPr>
          </w:p>
        </w:tc>
        <w:tc>
          <w:tcPr>
            <w:tcW w:w="4353" w:type="dxa"/>
            <w:tcBorders>
              <w:top w:val="single" w:sz="6" w:space="0" w:color="BFBFBF" w:themeColor="background1" w:themeShade="BF"/>
            </w:tcBorders>
          </w:tcPr>
          <w:p w:rsidR="00FD69C4" w:rsidRPr="007F5B70" w:rsidRDefault="00FD69C4"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Develop first draft of RFP</w:t>
            </w:r>
          </w:p>
        </w:tc>
        <w:tc>
          <w:tcPr>
            <w:tcW w:w="270" w:type="dxa"/>
            <w:tcBorders>
              <w:top w:val="single" w:sz="6" w:space="0" w:color="BFBFBF" w:themeColor="background1" w:themeShade="BF"/>
            </w:tcBorders>
          </w:tcPr>
          <w:p w:rsidR="00FD69C4" w:rsidRPr="007F5B70" w:rsidRDefault="00FD69C4"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tcBorders>
          </w:tcPr>
          <w:p w:rsidR="00FD69C4" w:rsidRPr="007F5B70" w:rsidRDefault="00FD69C4"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tcBorders>
          </w:tcPr>
          <w:p w:rsidR="00FD69C4" w:rsidRPr="007F5B70" w:rsidRDefault="00FD69C4"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tcBorders>
          </w:tcPr>
          <w:p w:rsidR="00FD69C4" w:rsidRPr="007F5B70" w:rsidRDefault="00FD69C4" w:rsidP="00807959">
            <w:pPr>
              <w:pStyle w:val="Default"/>
              <w:spacing w:before="80" w:afterLines="80" w:after="192"/>
              <w:rPr>
                <w:rFonts w:ascii="Times New Roman" w:hAnsi="Times New Roman" w:cs="Times New Roman"/>
                <w:color w:val="auto"/>
                <w:sz w:val="22"/>
              </w:rPr>
            </w:pPr>
          </w:p>
        </w:tc>
      </w:tr>
      <w:tr w:rsidR="00FD69C4" w:rsidRPr="007F5B70" w:rsidTr="00FA77EB">
        <w:tc>
          <w:tcPr>
            <w:tcW w:w="1515" w:type="dxa"/>
          </w:tcPr>
          <w:p w:rsidR="00CC5B36" w:rsidRPr="00FA77EB" w:rsidRDefault="00CC5B36" w:rsidP="00807959">
            <w:pPr>
              <w:pStyle w:val="Default"/>
              <w:spacing w:before="80" w:afterLines="80" w:after="192"/>
              <w:rPr>
                <w:rFonts w:ascii="Times New Roman" w:hAnsi="Times New Roman" w:cs="Times New Roman"/>
                <w:b/>
                <w:color w:val="auto"/>
                <w:sz w:val="22"/>
              </w:rPr>
            </w:pPr>
          </w:p>
        </w:tc>
        <w:tc>
          <w:tcPr>
            <w:tcW w:w="4353" w:type="dxa"/>
          </w:tcPr>
          <w:p w:rsidR="00CC5B36" w:rsidRPr="007F5B70" w:rsidRDefault="00CC5B36"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Review and approve draft RFP</w:t>
            </w:r>
          </w:p>
        </w:tc>
        <w:tc>
          <w:tcPr>
            <w:tcW w:w="270" w:type="dxa"/>
          </w:tcPr>
          <w:p w:rsidR="00CC5B36" w:rsidRPr="007F5B70" w:rsidRDefault="00CC5B36" w:rsidP="00807959">
            <w:pPr>
              <w:pStyle w:val="Default"/>
              <w:spacing w:before="80" w:afterLines="80" w:after="192"/>
              <w:rPr>
                <w:rFonts w:ascii="Times New Roman" w:hAnsi="Times New Roman" w:cs="Times New Roman"/>
                <w:color w:val="auto"/>
                <w:sz w:val="22"/>
              </w:rPr>
            </w:pPr>
          </w:p>
        </w:tc>
        <w:tc>
          <w:tcPr>
            <w:tcW w:w="1800" w:type="dxa"/>
          </w:tcPr>
          <w:p w:rsidR="00CC5B36" w:rsidRPr="007F5B70" w:rsidRDefault="00CC5B36"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Pr>
          <w:p w:rsidR="00CC5B36" w:rsidRPr="007F5B70" w:rsidRDefault="00CC5B36" w:rsidP="00807959">
            <w:pPr>
              <w:pStyle w:val="Default"/>
              <w:spacing w:before="80" w:afterLines="80" w:after="192"/>
              <w:rPr>
                <w:rFonts w:ascii="Times New Roman" w:hAnsi="Times New Roman" w:cs="Times New Roman"/>
                <w:color w:val="auto"/>
                <w:sz w:val="22"/>
              </w:rPr>
            </w:pPr>
          </w:p>
        </w:tc>
        <w:tc>
          <w:tcPr>
            <w:tcW w:w="1620" w:type="dxa"/>
          </w:tcPr>
          <w:p w:rsidR="00CC5B36" w:rsidRPr="007F5B70" w:rsidRDefault="00CC5B36" w:rsidP="00807959">
            <w:pPr>
              <w:pStyle w:val="Default"/>
              <w:spacing w:before="80" w:afterLines="80" w:after="192"/>
              <w:rPr>
                <w:rFonts w:ascii="Times New Roman" w:hAnsi="Times New Roman" w:cs="Times New Roman"/>
                <w:color w:val="auto"/>
                <w:sz w:val="22"/>
              </w:rPr>
            </w:pPr>
          </w:p>
        </w:tc>
      </w:tr>
      <w:tr w:rsidR="00453290" w:rsidRPr="007F5B70" w:rsidTr="00FA77EB">
        <w:tc>
          <w:tcPr>
            <w:tcW w:w="1515" w:type="dxa"/>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4353" w:type="dxa"/>
            <w:tcBorders>
              <w:bottom w:val="single" w:sz="12" w:space="0" w:color="BFBFBF" w:themeColor="background1" w:themeShade="BF"/>
            </w:tcBorders>
          </w:tcPr>
          <w:p w:rsidR="00453290" w:rsidRPr="007F5B70" w:rsidRDefault="00453290"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Finalize RFP</w:t>
            </w:r>
          </w:p>
        </w:tc>
        <w:tc>
          <w:tcPr>
            <w:tcW w:w="270" w:type="dxa"/>
            <w:tcBorders>
              <w:bottom w:val="single" w:sz="12"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800" w:type="dxa"/>
            <w:tcBorders>
              <w:bottom w:val="single" w:sz="12" w:space="0" w:color="BFBFBF" w:themeColor="background1" w:themeShade="BF"/>
            </w:tcBorders>
          </w:tcPr>
          <w:p w:rsidR="00453290" w:rsidRPr="007F5B70" w:rsidRDefault="00453290"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bottom w:val="single" w:sz="12"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c>
          <w:tcPr>
            <w:tcW w:w="1620" w:type="dxa"/>
            <w:tcBorders>
              <w:bottom w:val="single" w:sz="12" w:space="0" w:color="BFBFBF" w:themeColor="background1" w:themeShade="BF"/>
            </w:tcBorders>
          </w:tcPr>
          <w:p w:rsidR="00453290" w:rsidRPr="007F5B70" w:rsidRDefault="00453290" w:rsidP="00807959">
            <w:pPr>
              <w:pStyle w:val="Default"/>
              <w:spacing w:before="80" w:afterLines="80" w:after="192"/>
              <w:rPr>
                <w:rFonts w:ascii="Times New Roman" w:hAnsi="Times New Roman" w:cs="Times New Roman"/>
                <w:color w:val="auto"/>
                <w:sz w:val="22"/>
              </w:rPr>
            </w:pPr>
          </w:p>
        </w:tc>
      </w:tr>
    </w:tbl>
    <w:p w:rsidR="00FA77EB" w:rsidRDefault="00FA77EB">
      <w:r>
        <w:br w:type="page"/>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5"/>
        <w:gridCol w:w="4353"/>
        <w:gridCol w:w="270"/>
        <w:gridCol w:w="1800"/>
        <w:gridCol w:w="270"/>
        <w:gridCol w:w="1620"/>
      </w:tblGrid>
      <w:tr w:rsidR="00FA77EB" w:rsidRPr="007F5B70" w:rsidTr="00FA77EB">
        <w:tc>
          <w:tcPr>
            <w:tcW w:w="1515" w:type="dxa"/>
            <w:tcBorders>
              <w:bottom w:val="single" w:sz="12" w:space="0" w:color="003F77"/>
            </w:tcBorders>
            <w:shd w:val="clear" w:color="auto" w:fill="auto"/>
            <w:vAlign w:val="center"/>
          </w:tcPr>
          <w:p w:rsidR="00FA77EB" w:rsidRPr="007F5B70" w:rsidRDefault="00FA77EB" w:rsidP="00815B1B">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rPr>
              <w:lastRenderedPageBreak/>
              <w:br w:type="page"/>
            </w:r>
          </w:p>
        </w:tc>
        <w:tc>
          <w:tcPr>
            <w:tcW w:w="4353" w:type="dxa"/>
            <w:tcBorders>
              <w:bottom w:val="single" w:sz="12" w:space="0" w:color="003F77"/>
            </w:tcBorders>
            <w:shd w:val="clear" w:color="auto" w:fill="003F77"/>
            <w:vAlign w:val="center"/>
          </w:tcPr>
          <w:p w:rsidR="00FA77EB" w:rsidRPr="007F5B70" w:rsidRDefault="00FA77EB" w:rsidP="00815B1B">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Activity</w:t>
            </w:r>
          </w:p>
        </w:tc>
        <w:tc>
          <w:tcPr>
            <w:tcW w:w="270" w:type="dxa"/>
            <w:tcBorders>
              <w:bottom w:val="single" w:sz="12" w:space="0" w:color="003F77"/>
            </w:tcBorders>
            <w:shd w:val="clear" w:color="auto" w:fill="003F77"/>
            <w:vAlign w:val="center"/>
          </w:tcPr>
          <w:p w:rsidR="00FA77EB" w:rsidRPr="007F5B70" w:rsidRDefault="00FA77EB" w:rsidP="00815B1B">
            <w:pPr>
              <w:pStyle w:val="Default"/>
              <w:spacing w:before="80" w:after="80"/>
              <w:jc w:val="center"/>
              <w:rPr>
                <w:rFonts w:ascii="Times New Roman" w:hAnsi="Times New Roman" w:cs="Times New Roman"/>
                <w:b/>
                <w:color w:val="FFFFFF" w:themeColor="background1"/>
                <w:sz w:val="20"/>
              </w:rPr>
            </w:pPr>
          </w:p>
        </w:tc>
        <w:tc>
          <w:tcPr>
            <w:tcW w:w="1800" w:type="dxa"/>
            <w:tcBorders>
              <w:bottom w:val="single" w:sz="12" w:space="0" w:color="003F77"/>
            </w:tcBorders>
            <w:shd w:val="clear" w:color="auto" w:fill="003F77"/>
            <w:vAlign w:val="center"/>
          </w:tcPr>
          <w:p w:rsidR="00FA77EB" w:rsidRPr="007F5B70" w:rsidRDefault="00FA77EB" w:rsidP="00815B1B">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Responsibility</w:t>
            </w:r>
          </w:p>
        </w:tc>
        <w:tc>
          <w:tcPr>
            <w:tcW w:w="270" w:type="dxa"/>
            <w:tcBorders>
              <w:bottom w:val="single" w:sz="12" w:space="0" w:color="003F77"/>
            </w:tcBorders>
            <w:shd w:val="clear" w:color="auto" w:fill="003F77"/>
            <w:vAlign w:val="center"/>
          </w:tcPr>
          <w:p w:rsidR="00FA77EB" w:rsidRPr="007F5B70" w:rsidRDefault="00FA77EB" w:rsidP="00815B1B">
            <w:pPr>
              <w:pStyle w:val="Default"/>
              <w:spacing w:before="80" w:after="80"/>
              <w:jc w:val="center"/>
              <w:rPr>
                <w:rFonts w:ascii="Times New Roman" w:hAnsi="Times New Roman" w:cs="Times New Roman"/>
                <w:b/>
                <w:color w:val="FFFFFF" w:themeColor="background1"/>
                <w:sz w:val="20"/>
              </w:rPr>
            </w:pPr>
          </w:p>
        </w:tc>
        <w:tc>
          <w:tcPr>
            <w:tcW w:w="1620" w:type="dxa"/>
            <w:tcBorders>
              <w:bottom w:val="single" w:sz="12" w:space="0" w:color="003F77"/>
            </w:tcBorders>
            <w:shd w:val="clear" w:color="auto" w:fill="003F77"/>
            <w:vAlign w:val="center"/>
          </w:tcPr>
          <w:p w:rsidR="00FA77EB" w:rsidRPr="007F5B70" w:rsidRDefault="00FA77EB" w:rsidP="00815B1B">
            <w:pPr>
              <w:pStyle w:val="Default"/>
              <w:spacing w:before="80" w:after="80"/>
              <w:jc w:val="center"/>
              <w:rPr>
                <w:rFonts w:ascii="Times New Roman" w:hAnsi="Times New Roman" w:cs="Times New Roman"/>
                <w:b/>
                <w:color w:val="FFFFFF" w:themeColor="background1"/>
                <w:sz w:val="20"/>
              </w:rPr>
            </w:pPr>
            <w:r w:rsidRPr="007F5B70">
              <w:rPr>
                <w:rFonts w:ascii="Times New Roman" w:hAnsi="Times New Roman" w:cs="Times New Roman"/>
                <w:b/>
                <w:color w:val="FFFFFF" w:themeColor="background1"/>
                <w:sz w:val="20"/>
              </w:rPr>
              <w:t>Time Frame</w:t>
            </w:r>
          </w:p>
        </w:tc>
      </w:tr>
      <w:tr w:rsidR="00FA77EB" w:rsidRPr="007F5B70" w:rsidTr="00FA77EB">
        <w:tc>
          <w:tcPr>
            <w:tcW w:w="1515" w:type="dxa"/>
            <w:vMerge w:val="restart"/>
            <w:tcBorders>
              <w:top w:val="single" w:sz="12" w:space="0" w:color="003F77"/>
            </w:tcBorders>
          </w:tcPr>
          <w:p w:rsidR="00FA77EB" w:rsidRPr="00FA77EB" w:rsidRDefault="00FA77EB" w:rsidP="007277E9">
            <w:pPr>
              <w:pStyle w:val="Default"/>
              <w:spacing w:before="80" w:afterLines="80" w:after="192"/>
              <w:rPr>
                <w:rFonts w:ascii="Times New Roman" w:hAnsi="Times New Roman" w:cs="Times New Roman"/>
                <w:b/>
                <w:color w:val="auto"/>
                <w:sz w:val="22"/>
              </w:rPr>
            </w:pPr>
            <w:r w:rsidRPr="00FA77EB">
              <w:rPr>
                <w:rFonts w:ascii="Times New Roman" w:hAnsi="Times New Roman" w:cs="Times New Roman"/>
                <w:b/>
                <w:color w:val="003F77"/>
                <w:sz w:val="22"/>
              </w:rPr>
              <w:t xml:space="preserve">Phase 2:  Decisions and Direction </w:t>
            </w:r>
            <w:r w:rsidRPr="00FA77EB">
              <w:rPr>
                <w:rFonts w:ascii="Times New Roman" w:hAnsi="Times New Roman" w:cs="Times New Roman"/>
                <w:b/>
                <w:i/>
                <w:color w:val="003F77"/>
                <w:sz w:val="22"/>
              </w:rPr>
              <w:t>(continued)</w:t>
            </w:r>
          </w:p>
        </w:tc>
        <w:tc>
          <w:tcPr>
            <w:tcW w:w="4353" w:type="dxa"/>
            <w:tcBorders>
              <w:top w:val="single" w:sz="12" w:space="0" w:color="003F77"/>
            </w:tcBorders>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 xml:space="preserve">Distribute RFP to potential interested parties: target submission deadline of </w:t>
            </w:r>
            <w:r w:rsidRPr="007F5B70">
              <w:rPr>
                <w:rFonts w:ascii="Times New Roman" w:hAnsi="Times New Roman" w:cs="Times New Roman"/>
                <w:color w:val="auto"/>
                <w:sz w:val="22"/>
              </w:rPr>
              <w:fldChar w:fldCharType="begin">
                <w:ffData>
                  <w:name w:val="Text4"/>
                  <w:enabled/>
                  <w:calcOnExit w:val="0"/>
                  <w:textInput>
                    <w:default w:val="Day and Date"/>
                  </w:textInput>
                </w:ffData>
              </w:fldChar>
            </w:r>
            <w:bookmarkStart w:id="5" w:name="Text4"/>
            <w:r w:rsidRPr="007F5B70">
              <w:rPr>
                <w:rFonts w:ascii="Times New Roman" w:hAnsi="Times New Roman" w:cs="Times New Roman"/>
                <w:color w:val="auto"/>
                <w:sz w:val="22"/>
              </w:rPr>
              <w:instrText xml:space="preserve"> FORMTEXT </w:instrText>
            </w:r>
            <w:r w:rsidRPr="007F5B70">
              <w:rPr>
                <w:rFonts w:ascii="Times New Roman" w:hAnsi="Times New Roman" w:cs="Times New Roman"/>
                <w:color w:val="auto"/>
                <w:sz w:val="22"/>
              </w:rPr>
            </w:r>
            <w:r w:rsidRPr="007F5B70">
              <w:rPr>
                <w:rFonts w:ascii="Times New Roman" w:hAnsi="Times New Roman" w:cs="Times New Roman"/>
                <w:color w:val="auto"/>
                <w:sz w:val="22"/>
              </w:rPr>
              <w:fldChar w:fldCharType="separate"/>
            </w:r>
            <w:r w:rsidRPr="007F5B70">
              <w:rPr>
                <w:rFonts w:ascii="Times New Roman" w:hAnsi="Times New Roman" w:cs="Times New Roman"/>
                <w:noProof/>
                <w:color w:val="auto"/>
                <w:sz w:val="22"/>
              </w:rPr>
              <w:t>Day and Date</w:t>
            </w:r>
            <w:r w:rsidRPr="007F5B70">
              <w:rPr>
                <w:rFonts w:ascii="Times New Roman" w:hAnsi="Times New Roman" w:cs="Times New Roman"/>
                <w:color w:val="auto"/>
                <w:sz w:val="22"/>
              </w:rPr>
              <w:fldChar w:fldCharType="end"/>
            </w:r>
            <w:bookmarkEnd w:id="5"/>
          </w:p>
        </w:tc>
        <w:tc>
          <w:tcPr>
            <w:tcW w:w="270" w:type="dxa"/>
            <w:tcBorders>
              <w:top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12" w:space="0" w:color="003F77"/>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FA77EB">
        <w:tc>
          <w:tcPr>
            <w:tcW w:w="1515" w:type="dxa"/>
            <w:vMerge/>
          </w:tcPr>
          <w:p w:rsidR="00FA77EB" w:rsidRPr="00FA77EB" w:rsidRDefault="00FA77EB" w:rsidP="0097204F">
            <w:pPr>
              <w:pStyle w:val="Default"/>
              <w:spacing w:before="80" w:afterLines="80" w:after="192"/>
              <w:rPr>
                <w:rFonts w:ascii="Times New Roman" w:hAnsi="Times New Roman" w:cs="Times New Roman"/>
                <w:b/>
                <w:color w:val="auto"/>
                <w:sz w:val="22"/>
              </w:rPr>
            </w:pPr>
          </w:p>
        </w:tc>
        <w:tc>
          <w:tcPr>
            <w:tcW w:w="4353" w:type="dxa"/>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Develop decision tools to be used by the board and/or strategic planning committee</w:t>
            </w:r>
          </w:p>
        </w:tc>
        <w:tc>
          <w:tcPr>
            <w:tcW w:w="270" w:type="dxa"/>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FA77EB">
        <w:tc>
          <w:tcPr>
            <w:tcW w:w="1515" w:type="dxa"/>
            <w:vMerge w:val="restart"/>
            <w:tcBorders>
              <w:bottom w:val="single" w:sz="12" w:space="0" w:color="003F77"/>
            </w:tcBorders>
          </w:tcPr>
          <w:p w:rsidR="00FA77EB" w:rsidRPr="007F5B70" w:rsidRDefault="00FA77EB" w:rsidP="00453290">
            <w:pPr>
              <w:pStyle w:val="Default"/>
              <w:spacing w:before="80" w:afterLines="80" w:after="192"/>
              <w:rPr>
                <w:rFonts w:ascii="Times New Roman" w:hAnsi="Times New Roman" w:cs="Times New Roman"/>
                <w:color w:val="auto"/>
                <w:sz w:val="22"/>
              </w:rPr>
            </w:pPr>
            <w:r w:rsidRPr="007F5B70">
              <w:rPr>
                <w:rFonts w:ascii="Times New Roman" w:eastAsia="Times New Roman" w:hAnsi="Times New Roman" w:cs="Times New Roman"/>
                <w:color w:val="auto"/>
                <w:szCs w:val="20"/>
              </w:rPr>
              <w:br w:type="page"/>
            </w:r>
          </w:p>
        </w:tc>
        <w:tc>
          <w:tcPr>
            <w:tcW w:w="4353" w:type="dxa"/>
          </w:tcPr>
          <w:p w:rsidR="00FA77EB" w:rsidRPr="007F5B70" w:rsidRDefault="00FA77EB" w:rsidP="00807959">
            <w:pPr>
              <w:pStyle w:val="Default"/>
              <w:spacing w:before="80" w:afterLines="80" w:after="192"/>
              <w:rPr>
                <w:rFonts w:ascii="Times New Roman" w:hAnsi="Times New Roman" w:cs="Times New Roman"/>
                <w:b/>
                <w:color w:val="auto"/>
                <w:sz w:val="22"/>
              </w:rPr>
            </w:pPr>
            <w:r w:rsidRPr="007F5B70">
              <w:rPr>
                <w:rFonts w:ascii="Times New Roman" w:hAnsi="Times New Roman" w:cs="Times New Roman"/>
                <w:b/>
                <w:color w:val="auto"/>
                <w:sz w:val="22"/>
              </w:rPr>
              <w:t>Assess Responses to the RFP</w:t>
            </w:r>
          </w:p>
        </w:tc>
        <w:tc>
          <w:tcPr>
            <w:tcW w:w="270" w:type="dxa"/>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Pr>
          <w:p w:rsidR="00FA77EB" w:rsidRPr="007F5B70" w:rsidRDefault="00FA77EB" w:rsidP="007F5B70">
            <w:pPr>
              <w:pStyle w:val="Default"/>
              <w:spacing w:before="80" w:afterLines="80" w:after="192"/>
              <w:jc w:val="center"/>
              <w:rPr>
                <w:rFonts w:ascii="Times New Roman" w:hAnsi="Times New Roman" w:cs="Times New Roman"/>
                <w:color w:val="auto"/>
                <w:sz w:val="22"/>
              </w:rPr>
            </w:pPr>
          </w:p>
        </w:tc>
        <w:tc>
          <w:tcPr>
            <w:tcW w:w="270" w:type="dxa"/>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453290">
        <w:tc>
          <w:tcPr>
            <w:tcW w:w="1515" w:type="dxa"/>
            <w:vMerge/>
            <w:tcBorders>
              <w:top w:val="single" w:sz="12" w:space="0" w:color="003F77"/>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4353" w:type="dxa"/>
            <w:tcBorders>
              <w:bottom w:val="single" w:sz="6" w:space="0" w:color="BFBFBF" w:themeColor="background1" w:themeShade="BF"/>
            </w:tcBorders>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Screen RFP responses for completeness and adherence to requirements</w:t>
            </w:r>
          </w:p>
        </w:tc>
        <w:tc>
          <w:tcPr>
            <w:tcW w:w="270" w:type="dxa"/>
            <w:tcBorders>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bottom w:val="single" w:sz="6" w:space="0" w:color="BFBFBF" w:themeColor="background1" w:themeShade="BF"/>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453290">
        <w:tc>
          <w:tcPr>
            <w:tcW w:w="1515" w:type="dxa"/>
            <w:vMerge/>
            <w:tcBorders>
              <w:top w:val="single" w:sz="12" w:space="0" w:color="003F77"/>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Provide RFP responses to the Board of Trustees and Strategic Planning Committee</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453290">
        <w:tc>
          <w:tcPr>
            <w:tcW w:w="1515" w:type="dxa"/>
            <w:vMerge/>
            <w:tcBorders>
              <w:top w:val="single" w:sz="12" w:space="0" w:color="003F77"/>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12" w:space="0" w:color="003F77"/>
            </w:tcBorders>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Select two to three top respondent choices, using criteria to be developed by the consultant</w:t>
            </w:r>
          </w:p>
        </w:tc>
        <w:tc>
          <w:tcPr>
            <w:tcW w:w="270" w:type="dxa"/>
            <w:tcBorders>
              <w:top w:val="single" w:sz="6" w:space="0" w:color="BFBFBF" w:themeColor="background1" w:themeShade="BF"/>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12" w:space="0" w:color="003F77"/>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453290">
        <w:tc>
          <w:tcPr>
            <w:tcW w:w="1515" w:type="dxa"/>
            <w:vMerge w:val="restart"/>
            <w:tcBorders>
              <w:top w:val="single" w:sz="12" w:space="0" w:color="003F77"/>
              <w:bottom w:val="single" w:sz="12" w:space="0" w:color="003F77"/>
            </w:tcBorders>
          </w:tcPr>
          <w:p w:rsidR="00FA77EB" w:rsidRPr="00FA77EB" w:rsidRDefault="00FA77EB" w:rsidP="00807959">
            <w:pPr>
              <w:pStyle w:val="Default"/>
              <w:spacing w:before="80" w:afterLines="80" w:after="192"/>
              <w:rPr>
                <w:rFonts w:ascii="Times New Roman" w:hAnsi="Times New Roman" w:cs="Times New Roman"/>
                <w:b/>
                <w:color w:val="003F77"/>
                <w:sz w:val="22"/>
              </w:rPr>
            </w:pPr>
            <w:r w:rsidRPr="00FA77EB">
              <w:rPr>
                <w:rFonts w:ascii="Times New Roman" w:hAnsi="Times New Roman" w:cs="Times New Roman"/>
                <w:b/>
                <w:color w:val="003F77"/>
                <w:sz w:val="22"/>
              </w:rPr>
              <w:t>Phase 3:  Strategic Choice</w:t>
            </w:r>
          </w:p>
        </w:tc>
        <w:tc>
          <w:tcPr>
            <w:tcW w:w="4353" w:type="dxa"/>
            <w:tcBorders>
              <w:top w:val="single" w:sz="12" w:space="0" w:color="003F77"/>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b/>
                <w:color w:val="auto"/>
                <w:sz w:val="22"/>
              </w:rPr>
            </w:pPr>
            <w:r w:rsidRPr="007F5B70">
              <w:rPr>
                <w:rFonts w:ascii="Times New Roman" w:hAnsi="Times New Roman" w:cs="Times New Roman"/>
                <w:b/>
                <w:color w:val="auto"/>
                <w:sz w:val="22"/>
              </w:rPr>
              <w:t>Communicate with Top Choices:  Selection and Next Steps</w:t>
            </w:r>
          </w:p>
        </w:tc>
        <w:tc>
          <w:tcPr>
            <w:tcW w:w="270" w:type="dxa"/>
            <w:tcBorders>
              <w:top w:val="single" w:sz="12" w:space="0" w:color="003F77"/>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12" w:space="0" w:color="003F77"/>
              <w:bottom w:val="single" w:sz="6" w:space="0" w:color="BFBFBF" w:themeColor="background1" w:themeShade="BF"/>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p>
        </w:tc>
        <w:tc>
          <w:tcPr>
            <w:tcW w:w="270" w:type="dxa"/>
            <w:tcBorders>
              <w:top w:val="single" w:sz="12" w:space="0" w:color="003F77"/>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12" w:space="0" w:color="003F77"/>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FD69C4">
        <w:tc>
          <w:tcPr>
            <w:tcW w:w="1515" w:type="dxa"/>
            <w:vMerge/>
            <w:tcBorders>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Schedule presentations to be made at a community meeting by selected potential partners</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FD69C4">
        <w:tc>
          <w:tcPr>
            <w:tcW w:w="1515" w:type="dxa"/>
            <w:vMerge/>
            <w:tcBorders>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Facilitate strategic partner presentations</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FD69C4">
        <w:tc>
          <w:tcPr>
            <w:tcW w:w="1515" w:type="dxa"/>
            <w:vMerge/>
            <w:tcBorders>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b/>
                <w:color w:val="auto"/>
                <w:sz w:val="22"/>
              </w:rPr>
            </w:pPr>
            <w:r w:rsidRPr="007F5B70">
              <w:rPr>
                <w:rFonts w:ascii="Times New Roman" w:hAnsi="Times New Roman" w:cs="Times New Roman"/>
                <w:b/>
                <w:color w:val="auto"/>
                <w:sz w:val="22"/>
              </w:rPr>
              <w:t>Make Decision</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FD69C4">
        <w:tc>
          <w:tcPr>
            <w:tcW w:w="1515" w:type="dxa"/>
            <w:vMerge/>
            <w:tcBorders>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Board analysis of two to three strategic partner presentations and proposals</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r>
              <w:rPr>
                <w:rFonts w:ascii="Times New Roman" w:hAnsi="Times New Roman" w:cs="Times New Roman"/>
                <w:color w:val="auto"/>
                <w:sz w:val="22"/>
              </w:rPr>
              <w:t xml:space="preserve"> </w:t>
            </w: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FD69C4">
        <w:tc>
          <w:tcPr>
            <w:tcW w:w="1515" w:type="dxa"/>
            <w:vMerge/>
            <w:tcBorders>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Select strategic partner</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FD69C4">
        <w:tc>
          <w:tcPr>
            <w:tcW w:w="1515" w:type="dxa"/>
            <w:vMerge/>
            <w:tcBorders>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Communicate decision to proposers</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6" w:space="0" w:color="BFBFBF" w:themeColor="background1" w:themeShade="BF"/>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p>
        </w:tc>
        <w:tc>
          <w:tcPr>
            <w:tcW w:w="27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6" w:space="0" w:color="BFBFBF" w:themeColor="background1" w:themeShade="BF"/>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r w:rsidR="00FA77EB" w:rsidRPr="007F5B70" w:rsidTr="00FD69C4">
        <w:tc>
          <w:tcPr>
            <w:tcW w:w="1515" w:type="dxa"/>
            <w:vMerge/>
            <w:tcBorders>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4353" w:type="dxa"/>
            <w:tcBorders>
              <w:top w:val="single" w:sz="6" w:space="0" w:color="BFBFBF" w:themeColor="background1" w:themeShade="BF"/>
              <w:bottom w:val="single" w:sz="12" w:space="0" w:color="003F77"/>
            </w:tcBorders>
          </w:tcPr>
          <w:p w:rsidR="00FA77EB" w:rsidRPr="007F5B70" w:rsidRDefault="00FA77EB" w:rsidP="00807959">
            <w:pPr>
              <w:pStyle w:val="Default"/>
              <w:spacing w:before="80" w:afterLines="80" w:after="192"/>
              <w:ind w:left="268"/>
              <w:rPr>
                <w:rFonts w:ascii="Times New Roman" w:hAnsi="Times New Roman" w:cs="Times New Roman"/>
                <w:color w:val="auto"/>
                <w:sz w:val="22"/>
              </w:rPr>
            </w:pPr>
            <w:r w:rsidRPr="007F5B70">
              <w:rPr>
                <w:rFonts w:ascii="Times New Roman" w:hAnsi="Times New Roman" w:cs="Times New Roman"/>
                <w:color w:val="auto"/>
                <w:sz w:val="22"/>
              </w:rPr>
              <w:t>Transition to legal advisors for next steps</w:t>
            </w:r>
          </w:p>
        </w:tc>
        <w:tc>
          <w:tcPr>
            <w:tcW w:w="270" w:type="dxa"/>
            <w:tcBorders>
              <w:top w:val="single" w:sz="6" w:space="0" w:color="BFBFBF" w:themeColor="background1" w:themeShade="BF"/>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800" w:type="dxa"/>
            <w:tcBorders>
              <w:top w:val="single" w:sz="6" w:space="0" w:color="BFBFBF" w:themeColor="background1" w:themeShade="BF"/>
              <w:bottom w:val="single" w:sz="12" w:space="0" w:color="003F77"/>
            </w:tcBorders>
          </w:tcPr>
          <w:p w:rsidR="00FA77EB" w:rsidRPr="007F5B70" w:rsidRDefault="00FA77EB" w:rsidP="007F5B70">
            <w:pPr>
              <w:pStyle w:val="Default"/>
              <w:spacing w:before="80" w:afterLines="80" w:after="192"/>
              <w:jc w:val="center"/>
              <w:rPr>
                <w:rFonts w:ascii="Times New Roman" w:hAnsi="Times New Roman" w:cs="Times New Roman"/>
                <w:color w:val="auto"/>
                <w:sz w:val="22"/>
              </w:rPr>
            </w:pPr>
            <w:r w:rsidRPr="007F5B70">
              <w:rPr>
                <w:rFonts w:ascii="Times New Roman" w:hAnsi="Times New Roman" w:cs="Times New Roman"/>
                <w:color w:val="auto"/>
                <w:sz w:val="22"/>
              </w:rPr>
              <w:t>Hospital/</w:t>
            </w:r>
            <w:r>
              <w:rPr>
                <w:rFonts w:ascii="Times New Roman" w:hAnsi="Times New Roman" w:cs="Times New Roman"/>
                <w:color w:val="auto"/>
                <w:sz w:val="22"/>
              </w:rPr>
              <w:t xml:space="preserve"> </w:t>
            </w:r>
            <w:r w:rsidRPr="007F5B70">
              <w:rPr>
                <w:rFonts w:ascii="Times New Roman" w:hAnsi="Times New Roman" w:cs="Times New Roman"/>
                <w:color w:val="auto"/>
                <w:sz w:val="22"/>
              </w:rPr>
              <w:t>Consultant</w:t>
            </w:r>
          </w:p>
        </w:tc>
        <w:tc>
          <w:tcPr>
            <w:tcW w:w="270" w:type="dxa"/>
            <w:tcBorders>
              <w:top w:val="single" w:sz="6" w:space="0" w:color="BFBFBF" w:themeColor="background1" w:themeShade="BF"/>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c>
          <w:tcPr>
            <w:tcW w:w="1620" w:type="dxa"/>
            <w:tcBorders>
              <w:top w:val="single" w:sz="6" w:space="0" w:color="BFBFBF" w:themeColor="background1" w:themeShade="BF"/>
              <w:bottom w:val="single" w:sz="12" w:space="0" w:color="003F77"/>
            </w:tcBorders>
          </w:tcPr>
          <w:p w:rsidR="00FA77EB" w:rsidRPr="007F5B70" w:rsidRDefault="00FA77EB" w:rsidP="00807959">
            <w:pPr>
              <w:pStyle w:val="Default"/>
              <w:spacing w:before="80" w:afterLines="80" w:after="192"/>
              <w:rPr>
                <w:rFonts w:ascii="Times New Roman" w:hAnsi="Times New Roman" w:cs="Times New Roman"/>
                <w:color w:val="auto"/>
                <w:sz w:val="22"/>
              </w:rPr>
            </w:pPr>
          </w:p>
        </w:tc>
      </w:tr>
    </w:tbl>
    <w:p w:rsidR="003A31A6" w:rsidRPr="007F5B70" w:rsidRDefault="003A31A6" w:rsidP="00453290">
      <w:pPr>
        <w:autoSpaceDE w:val="0"/>
        <w:autoSpaceDN w:val="0"/>
        <w:adjustRightInd w:val="0"/>
        <w:rPr>
          <w:rFonts w:eastAsiaTheme="minorHAnsi"/>
          <w:sz w:val="20"/>
        </w:rPr>
      </w:pPr>
    </w:p>
    <w:sectPr w:rsidR="003A31A6" w:rsidRPr="007F5B70" w:rsidSect="008244E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41" w:rsidRDefault="00B36A41" w:rsidP="008244E1">
      <w:r>
        <w:separator/>
      </w:r>
    </w:p>
  </w:endnote>
  <w:endnote w:type="continuationSeparator" w:id="0">
    <w:p w:rsidR="00B36A41" w:rsidRDefault="00B36A41" w:rsidP="0082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JICLB+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49215310"/>
      <w:docPartObj>
        <w:docPartGallery w:val="Page Numbers (Bottom of Page)"/>
        <w:docPartUnique/>
      </w:docPartObj>
    </w:sdtPr>
    <w:sdtEndPr>
      <w:rPr>
        <w:noProof/>
      </w:rPr>
    </w:sdtEndPr>
    <w:sdtContent>
      <w:p w:rsidR="008244E1" w:rsidRPr="007F5B70" w:rsidRDefault="001C5136">
        <w:pPr>
          <w:pStyle w:val="Footer"/>
          <w:jc w:val="right"/>
          <w:rPr>
            <w:sz w:val="20"/>
          </w:rPr>
        </w:pPr>
        <w:r w:rsidRPr="007F5B70">
          <w:rPr>
            <w:sz w:val="20"/>
          </w:rPr>
          <w:t xml:space="preserve">Sample </w:t>
        </w:r>
        <w:r w:rsidR="008244E1" w:rsidRPr="007F5B70">
          <w:rPr>
            <w:sz w:val="20"/>
          </w:rPr>
          <w:t>Project Planner</w:t>
        </w:r>
        <w:r w:rsidR="008244E1" w:rsidRPr="007F5B70">
          <w:rPr>
            <w:sz w:val="20"/>
          </w:rPr>
          <w:tab/>
        </w:r>
        <w:r w:rsidR="008244E1" w:rsidRPr="007F5B70">
          <w:rPr>
            <w:sz w:val="20"/>
          </w:rPr>
          <w:tab/>
        </w:r>
        <w:r w:rsidR="008244E1" w:rsidRPr="007F5B70">
          <w:rPr>
            <w:sz w:val="20"/>
          </w:rPr>
          <w:fldChar w:fldCharType="begin"/>
        </w:r>
        <w:r w:rsidR="008244E1" w:rsidRPr="007F5B70">
          <w:rPr>
            <w:sz w:val="20"/>
          </w:rPr>
          <w:instrText xml:space="preserve"> PAGE   \* MERGEFORMAT </w:instrText>
        </w:r>
        <w:r w:rsidR="008244E1" w:rsidRPr="007F5B70">
          <w:rPr>
            <w:sz w:val="20"/>
          </w:rPr>
          <w:fldChar w:fldCharType="separate"/>
        </w:r>
        <w:r w:rsidR="00967AA6">
          <w:rPr>
            <w:noProof/>
            <w:sz w:val="20"/>
          </w:rPr>
          <w:t>6</w:t>
        </w:r>
        <w:r w:rsidR="008244E1" w:rsidRPr="007F5B70">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41" w:rsidRDefault="00B36A41" w:rsidP="008244E1">
      <w:r>
        <w:separator/>
      </w:r>
    </w:p>
  </w:footnote>
  <w:footnote w:type="continuationSeparator" w:id="0">
    <w:p w:rsidR="00B36A41" w:rsidRDefault="00B36A41" w:rsidP="00824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15D4"/>
    <w:multiLevelType w:val="hybridMultilevel"/>
    <w:tmpl w:val="237C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62737"/>
    <w:multiLevelType w:val="hybridMultilevel"/>
    <w:tmpl w:val="4918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A7D48"/>
    <w:multiLevelType w:val="hybridMultilevel"/>
    <w:tmpl w:val="0754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46"/>
    <w:rsid w:val="00041F5F"/>
    <w:rsid w:val="000A6CA5"/>
    <w:rsid w:val="000D3654"/>
    <w:rsid w:val="0014076E"/>
    <w:rsid w:val="00142900"/>
    <w:rsid w:val="001C5136"/>
    <w:rsid w:val="001D324F"/>
    <w:rsid w:val="00244E81"/>
    <w:rsid w:val="00270946"/>
    <w:rsid w:val="003426B1"/>
    <w:rsid w:val="003A31A6"/>
    <w:rsid w:val="003A3A2E"/>
    <w:rsid w:val="003B4221"/>
    <w:rsid w:val="003F097C"/>
    <w:rsid w:val="00400AB5"/>
    <w:rsid w:val="00453290"/>
    <w:rsid w:val="004A2499"/>
    <w:rsid w:val="005269F3"/>
    <w:rsid w:val="005F4E4C"/>
    <w:rsid w:val="006024BA"/>
    <w:rsid w:val="006679F6"/>
    <w:rsid w:val="007F5B70"/>
    <w:rsid w:val="00807959"/>
    <w:rsid w:val="008244E1"/>
    <w:rsid w:val="00964CD2"/>
    <w:rsid w:val="00967AA6"/>
    <w:rsid w:val="009E5BDE"/>
    <w:rsid w:val="00A56C7E"/>
    <w:rsid w:val="00AF6F59"/>
    <w:rsid w:val="00B36A41"/>
    <w:rsid w:val="00C93B0C"/>
    <w:rsid w:val="00CC2F0B"/>
    <w:rsid w:val="00CC5B36"/>
    <w:rsid w:val="00CE0948"/>
    <w:rsid w:val="00D83C8D"/>
    <w:rsid w:val="00DB274A"/>
    <w:rsid w:val="00E45263"/>
    <w:rsid w:val="00FA77EB"/>
    <w:rsid w:val="00FD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46"/>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70946"/>
    <w:pPr>
      <w:jc w:val="right"/>
    </w:pPr>
    <w:rPr>
      <w:spacing w:val="-30"/>
      <w:sz w:val="96"/>
    </w:rPr>
  </w:style>
  <w:style w:type="character" w:customStyle="1" w:styleId="BodyTextChar">
    <w:name w:val="Body Text Char"/>
    <w:basedOn w:val="DefaultParagraphFont"/>
    <w:link w:val="BodyText"/>
    <w:semiHidden/>
    <w:rsid w:val="00270946"/>
    <w:rPr>
      <w:rFonts w:eastAsia="Times New Roman" w:cs="Times New Roman"/>
      <w:spacing w:val="-30"/>
      <w:sz w:val="96"/>
      <w:szCs w:val="20"/>
    </w:rPr>
  </w:style>
  <w:style w:type="paragraph" w:styleId="ListParagraph">
    <w:name w:val="List Paragraph"/>
    <w:basedOn w:val="Normal"/>
    <w:uiPriority w:val="34"/>
    <w:qFormat/>
    <w:rsid w:val="00270946"/>
    <w:pPr>
      <w:ind w:left="720"/>
      <w:contextualSpacing/>
    </w:pPr>
  </w:style>
  <w:style w:type="paragraph" w:styleId="Header">
    <w:name w:val="header"/>
    <w:basedOn w:val="Normal"/>
    <w:link w:val="HeaderChar"/>
    <w:uiPriority w:val="99"/>
    <w:unhideWhenUsed/>
    <w:rsid w:val="008244E1"/>
    <w:pPr>
      <w:tabs>
        <w:tab w:val="center" w:pos="4680"/>
        <w:tab w:val="right" w:pos="9360"/>
      </w:tabs>
    </w:pPr>
  </w:style>
  <w:style w:type="character" w:customStyle="1" w:styleId="HeaderChar">
    <w:name w:val="Header Char"/>
    <w:basedOn w:val="DefaultParagraphFont"/>
    <w:link w:val="Header"/>
    <w:uiPriority w:val="99"/>
    <w:rsid w:val="008244E1"/>
    <w:rPr>
      <w:rFonts w:eastAsia="Times New Roman" w:cs="Times New Roman"/>
      <w:sz w:val="24"/>
      <w:szCs w:val="20"/>
    </w:rPr>
  </w:style>
  <w:style w:type="paragraph" w:styleId="Footer">
    <w:name w:val="footer"/>
    <w:basedOn w:val="Normal"/>
    <w:link w:val="FooterChar"/>
    <w:uiPriority w:val="99"/>
    <w:unhideWhenUsed/>
    <w:rsid w:val="008244E1"/>
    <w:pPr>
      <w:tabs>
        <w:tab w:val="center" w:pos="4680"/>
        <w:tab w:val="right" w:pos="9360"/>
      </w:tabs>
    </w:pPr>
  </w:style>
  <w:style w:type="character" w:customStyle="1" w:styleId="FooterChar">
    <w:name w:val="Footer Char"/>
    <w:basedOn w:val="DefaultParagraphFont"/>
    <w:link w:val="Footer"/>
    <w:uiPriority w:val="99"/>
    <w:rsid w:val="008244E1"/>
    <w:rPr>
      <w:rFonts w:eastAsia="Times New Roman" w:cs="Times New Roman"/>
      <w:sz w:val="24"/>
      <w:szCs w:val="20"/>
    </w:rPr>
  </w:style>
  <w:style w:type="paragraph" w:customStyle="1" w:styleId="Default">
    <w:name w:val="Default"/>
    <w:rsid w:val="003A31A6"/>
    <w:pPr>
      <w:autoSpaceDE w:val="0"/>
      <w:autoSpaceDN w:val="0"/>
      <w:adjustRightInd w:val="0"/>
      <w:spacing w:after="0" w:line="240" w:lineRule="auto"/>
    </w:pPr>
    <w:rPr>
      <w:rFonts w:ascii="AJICLB+Arial" w:hAnsi="AJICLB+Arial" w:cs="AJICLB+Arial"/>
      <w:color w:val="000000"/>
      <w:sz w:val="24"/>
      <w:szCs w:val="24"/>
    </w:rPr>
  </w:style>
  <w:style w:type="table" w:styleId="TableGrid">
    <w:name w:val="Table Grid"/>
    <w:basedOn w:val="TableNormal"/>
    <w:uiPriority w:val="59"/>
    <w:rsid w:val="003A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46"/>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70946"/>
    <w:pPr>
      <w:jc w:val="right"/>
    </w:pPr>
    <w:rPr>
      <w:spacing w:val="-30"/>
      <w:sz w:val="96"/>
    </w:rPr>
  </w:style>
  <w:style w:type="character" w:customStyle="1" w:styleId="BodyTextChar">
    <w:name w:val="Body Text Char"/>
    <w:basedOn w:val="DefaultParagraphFont"/>
    <w:link w:val="BodyText"/>
    <w:semiHidden/>
    <w:rsid w:val="00270946"/>
    <w:rPr>
      <w:rFonts w:eastAsia="Times New Roman" w:cs="Times New Roman"/>
      <w:spacing w:val="-30"/>
      <w:sz w:val="96"/>
      <w:szCs w:val="20"/>
    </w:rPr>
  </w:style>
  <w:style w:type="paragraph" w:styleId="ListParagraph">
    <w:name w:val="List Paragraph"/>
    <w:basedOn w:val="Normal"/>
    <w:uiPriority w:val="34"/>
    <w:qFormat/>
    <w:rsid w:val="00270946"/>
    <w:pPr>
      <w:ind w:left="720"/>
      <w:contextualSpacing/>
    </w:pPr>
  </w:style>
  <w:style w:type="paragraph" w:styleId="Header">
    <w:name w:val="header"/>
    <w:basedOn w:val="Normal"/>
    <w:link w:val="HeaderChar"/>
    <w:uiPriority w:val="99"/>
    <w:unhideWhenUsed/>
    <w:rsid w:val="008244E1"/>
    <w:pPr>
      <w:tabs>
        <w:tab w:val="center" w:pos="4680"/>
        <w:tab w:val="right" w:pos="9360"/>
      </w:tabs>
    </w:pPr>
  </w:style>
  <w:style w:type="character" w:customStyle="1" w:styleId="HeaderChar">
    <w:name w:val="Header Char"/>
    <w:basedOn w:val="DefaultParagraphFont"/>
    <w:link w:val="Header"/>
    <w:uiPriority w:val="99"/>
    <w:rsid w:val="008244E1"/>
    <w:rPr>
      <w:rFonts w:eastAsia="Times New Roman" w:cs="Times New Roman"/>
      <w:sz w:val="24"/>
      <w:szCs w:val="20"/>
    </w:rPr>
  </w:style>
  <w:style w:type="paragraph" w:styleId="Footer">
    <w:name w:val="footer"/>
    <w:basedOn w:val="Normal"/>
    <w:link w:val="FooterChar"/>
    <w:uiPriority w:val="99"/>
    <w:unhideWhenUsed/>
    <w:rsid w:val="008244E1"/>
    <w:pPr>
      <w:tabs>
        <w:tab w:val="center" w:pos="4680"/>
        <w:tab w:val="right" w:pos="9360"/>
      </w:tabs>
    </w:pPr>
  </w:style>
  <w:style w:type="character" w:customStyle="1" w:styleId="FooterChar">
    <w:name w:val="Footer Char"/>
    <w:basedOn w:val="DefaultParagraphFont"/>
    <w:link w:val="Footer"/>
    <w:uiPriority w:val="99"/>
    <w:rsid w:val="008244E1"/>
    <w:rPr>
      <w:rFonts w:eastAsia="Times New Roman" w:cs="Times New Roman"/>
      <w:sz w:val="24"/>
      <w:szCs w:val="20"/>
    </w:rPr>
  </w:style>
  <w:style w:type="paragraph" w:customStyle="1" w:styleId="Default">
    <w:name w:val="Default"/>
    <w:rsid w:val="003A31A6"/>
    <w:pPr>
      <w:autoSpaceDE w:val="0"/>
      <w:autoSpaceDN w:val="0"/>
      <w:adjustRightInd w:val="0"/>
      <w:spacing w:after="0" w:line="240" w:lineRule="auto"/>
    </w:pPr>
    <w:rPr>
      <w:rFonts w:ascii="AJICLB+Arial" w:hAnsi="AJICLB+Arial" w:cs="AJICLB+Arial"/>
      <w:color w:val="000000"/>
      <w:sz w:val="24"/>
      <w:szCs w:val="24"/>
    </w:rPr>
  </w:style>
  <w:style w:type="table" w:styleId="TableGrid">
    <w:name w:val="Table Grid"/>
    <w:basedOn w:val="TableNormal"/>
    <w:uiPriority w:val="59"/>
    <w:rsid w:val="003A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C-Fineran</dc:creator>
  <cp:lastModifiedBy>Vone Indra</cp:lastModifiedBy>
  <cp:revision>2</cp:revision>
  <dcterms:created xsi:type="dcterms:W3CDTF">2016-02-04T00:08:00Z</dcterms:created>
  <dcterms:modified xsi:type="dcterms:W3CDTF">2016-02-04T00:08:00Z</dcterms:modified>
</cp:coreProperties>
</file>